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09227" w14:textId="77777777" w:rsidR="003B5109" w:rsidRDefault="00A50F46" w:rsidP="00F636CB">
      <w:pPr>
        <w:spacing w:beforeLines="100" w:before="312" w:afterLines="100" w:after="312"/>
        <w:jc w:val="center"/>
        <w:rPr>
          <w:rFonts w:ascii="宋体" w:eastAsia="宋体" w:hAnsi="宋体" w:cs="宋体"/>
          <w:b/>
          <w:bCs/>
          <w:sz w:val="30"/>
          <w:szCs w:val="30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0"/>
          <w:szCs w:val="30"/>
        </w:rPr>
        <w:t>四川大学就业指导中心网站系统</w:t>
      </w:r>
    </w:p>
    <w:p w14:paraId="5443DA21" w14:textId="77777777" w:rsidR="003B5109" w:rsidRDefault="00A50F46" w:rsidP="00F636CB">
      <w:pPr>
        <w:spacing w:beforeLines="100" w:before="312" w:afterLines="100" w:after="312"/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用人单位操作指南</w:t>
      </w:r>
    </w:p>
    <w:sdt>
      <w:sdtPr>
        <w:rPr>
          <w:rFonts w:ascii="宋体" w:eastAsia="宋体" w:hAnsi="宋体"/>
          <w:sz w:val="28"/>
          <w:szCs w:val="28"/>
        </w:rPr>
        <w:id w:val="147452899"/>
        <w:docPartObj>
          <w:docPartGallery w:val="Table of Contents"/>
          <w:docPartUnique/>
        </w:docPartObj>
      </w:sdtPr>
      <w:sdtEndPr>
        <w:rPr>
          <w:rFonts w:cs="宋体" w:hint="eastAsia"/>
          <w:bCs/>
          <w:sz w:val="21"/>
          <w:szCs w:val="30"/>
        </w:rPr>
      </w:sdtEndPr>
      <w:sdtContent>
        <w:p w14:paraId="4A13F669" w14:textId="77777777" w:rsidR="003B5109" w:rsidRDefault="00A50F46" w:rsidP="00F636CB">
          <w:pPr>
            <w:spacing w:beforeLines="100" w:before="312" w:afterLines="100" w:after="312"/>
            <w:jc w:val="center"/>
            <w:rPr>
              <w:b/>
              <w:bCs/>
              <w:sz w:val="28"/>
              <w:szCs w:val="28"/>
            </w:rPr>
          </w:pPr>
          <w:r>
            <w:rPr>
              <w:rFonts w:ascii="宋体" w:eastAsia="宋体" w:hAnsi="宋体"/>
              <w:b/>
              <w:bCs/>
              <w:sz w:val="28"/>
              <w:szCs w:val="28"/>
            </w:rPr>
            <w:t>目录</w:t>
          </w:r>
        </w:p>
        <w:p w14:paraId="7AE0EC7D" w14:textId="77777777" w:rsidR="003B5109" w:rsidRDefault="006221EB">
          <w:pPr>
            <w:pStyle w:val="1"/>
            <w:tabs>
              <w:tab w:val="right" w:leader="dot" w:pos="8306"/>
            </w:tabs>
            <w:spacing w:line="720" w:lineRule="auto"/>
            <w:rPr>
              <w:rFonts w:ascii="宋体" w:eastAsia="宋体" w:hAnsi="宋体" w:cs="宋体"/>
              <w:sz w:val="24"/>
            </w:rPr>
          </w:pPr>
          <w:r>
            <w:rPr>
              <w:rFonts w:ascii="宋体" w:eastAsia="宋体" w:hAnsi="宋体" w:cs="宋体" w:hint="eastAsia"/>
              <w:b/>
              <w:bCs/>
              <w:sz w:val="24"/>
            </w:rPr>
            <w:fldChar w:fldCharType="begin"/>
          </w:r>
          <w:r w:rsidR="00A50F46">
            <w:rPr>
              <w:rFonts w:ascii="宋体" w:eastAsia="宋体" w:hAnsi="宋体" w:cs="宋体" w:hint="eastAsia"/>
              <w:b/>
              <w:bCs/>
              <w:sz w:val="24"/>
            </w:rPr>
            <w:instrText xml:space="preserve">TOC \o "1-1" \h \u </w:instrText>
          </w:r>
          <w:r>
            <w:rPr>
              <w:rFonts w:ascii="宋体" w:eastAsia="宋体" w:hAnsi="宋体" w:cs="宋体" w:hint="eastAsia"/>
              <w:b/>
              <w:bCs/>
              <w:sz w:val="24"/>
            </w:rPr>
            <w:fldChar w:fldCharType="separate"/>
          </w:r>
          <w:hyperlink w:anchor="_Toc25105" w:history="1">
            <w:r w:rsidR="00A50F46">
              <w:rPr>
                <w:rFonts w:ascii="宋体" w:eastAsia="宋体" w:hAnsi="宋体" w:cs="宋体" w:hint="eastAsia"/>
                <w:bCs/>
                <w:sz w:val="24"/>
              </w:rPr>
              <w:t>一、账号注册</w:t>
            </w:r>
            <w:r w:rsidR="00A50F46">
              <w:rPr>
                <w:rFonts w:ascii="宋体" w:eastAsia="宋体" w:hAnsi="宋体" w:cs="宋体" w:hint="eastAsia"/>
                <w:sz w:val="24"/>
              </w:rPr>
              <w:tab/>
            </w:r>
            <w:r>
              <w:rPr>
                <w:rFonts w:ascii="宋体" w:eastAsia="宋体" w:hAnsi="宋体" w:cs="宋体" w:hint="eastAsia"/>
                <w:sz w:val="24"/>
              </w:rPr>
              <w:fldChar w:fldCharType="begin"/>
            </w:r>
            <w:r w:rsidR="00A50F46">
              <w:rPr>
                <w:rFonts w:ascii="宋体" w:eastAsia="宋体" w:hAnsi="宋体" w:cs="宋体" w:hint="eastAsia"/>
                <w:sz w:val="24"/>
              </w:rPr>
              <w:instrText xml:space="preserve"> PAGEREF _Toc25105 </w:instrText>
            </w:r>
            <w:r>
              <w:rPr>
                <w:rFonts w:ascii="宋体" w:eastAsia="宋体" w:hAnsi="宋体" w:cs="宋体" w:hint="eastAsia"/>
                <w:sz w:val="24"/>
              </w:rPr>
              <w:fldChar w:fldCharType="separate"/>
            </w:r>
            <w:r w:rsidR="00A50F46">
              <w:rPr>
                <w:rFonts w:ascii="宋体" w:eastAsia="宋体" w:hAnsi="宋体" w:cs="宋体" w:hint="eastAsia"/>
                <w:sz w:val="24"/>
              </w:rPr>
              <w:t>2</w:t>
            </w:r>
            <w:r>
              <w:rPr>
                <w:rFonts w:ascii="宋体" w:eastAsia="宋体" w:hAnsi="宋体" w:cs="宋体" w:hint="eastAsia"/>
                <w:sz w:val="24"/>
              </w:rPr>
              <w:fldChar w:fldCharType="end"/>
            </w:r>
          </w:hyperlink>
        </w:p>
        <w:p w14:paraId="21DD6927" w14:textId="77777777" w:rsidR="003B5109" w:rsidRDefault="008C1334">
          <w:pPr>
            <w:pStyle w:val="1"/>
            <w:tabs>
              <w:tab w:val="right" w:leader="dot" w:pos="8306"/>
            </w:tabs>
            <w:spacing w:line="720" w:lineRule="auto"/>
            <w:rPr>
              <w:rFonts w:ascii="宋体" w:eastAsia="宋体" w:hAnsi="宋体" w:cs="宋体"/>
              <w:sz w:val="24"/>
            </w:rPr>
          </w:pPr>
          <w:hyperlink w:anchor="_Toc26779" w:history="1">
            <w:r w:rsidR="00A50F46">
              <w:rPr>
                <w:rFonts w:ascii="宋体" w:eastAsia="宋体" w:hAnsi="宋体" w:cs="宋体" w:hint="eastAsia"/>
                <w:bCs/>
                <w:sz w:val="24"/>
              </w:rPr>
              <w:t>二、发布职位</w:t>
            </w:r>
            <w:r w:rsidR="00A50F46">
              <w:rPr>
                <w:rFonts w:ascii="宋体" w:eastAsia="宋体" w:hAnsi="宋体" w:cs="宋体" w:hint="eastAsia"/>
                <w:sz w:val="24"/>
              </w:rPr>
              <w:tab/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begin"/>
            </w:r>
            <w:r w:rsidR="00A50F46">
              <w:rPr>
                <w:rFonts w:ascii="宋体" w:eastAsia="宋体" w:hAnsi="宋体" w:cs="宋体" w:hint="eastAsia"/>
                <w:sz w:val="24"/>
              </w:rPr>
              <w:instrText xml:space="preserve"> PAGEREF _Toc26779 </w:instrTex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separate"/>
            </w:r>
            <w:r w:rsidR="00A50F46">
              <w:rPr>
                <w:rFonts w:ascii="宋体" w:eastAsia="宋体" w:hAnsi="宋体" w:cs="宋体" w:hint="eastAsia"/>
                <w:sz w:val="24"/>
              </w:rPr>
              <w:t>6</w: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end"/>
            </w:r>
          </w:hyperlink>
        </w:p>
        <w:p w14:paraId="4617CCD1" w14:textId="77777777" w:rsidR="003B5109" w:rsidRDefault="008C1334">
          <w:pPr>
            <w:pStyle w:val="1"/>
            <w:tabs>
              <w:tab w:val="right" w:leader="dot" w:pos="8306"/>
            </w:tabs>
            <w:spacing w:line="720" w:lineRule="auto"/>
            <w:rPr>
              <w:rFonts w:ascii="宋体" w:eastAsia="宋体" w:hAnsi="宋体" w:cs="宋体"/>
              <w:sz w:val="24"/>
            </w:rPr>
          </w:pPr>
          <w:hyperlink w:anchor="_Toc25423" w:history="1">
            <w:r w:rsidR="00A50F46">
              <w:rPr>
                <w:rFonts w:ascii="宋体" w:eastAsia="宋体" w:hAnsi="宋体" w:cs="宋体" w:hint="eastAsia"/>
                <w:bCs/>
                <w:sz w:val="24"/>
              </w:rPr>
              <w:t>三、申请线下宣讲</w:t>
            </w:r>
            <w:r w:rsidR="00A50F46">
              <w:rPr>
                <w:rFonts w:ascii="宋体" w:eastAsia="宋体" w:hAnsi="宋体" w:cs="宋体" w:hint="eastAsia"/>
                <w:sz w:val="24"/>
              </w:rPr>
              <w:tab/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begin"/>
            </w:r>
            <w:r w:rsidR="00A50F46">
              <w:rPr>
                <w:rFonts w:ascii="宋体" w:eastAsia="宋体" w:hAnsi="宋体" w:cs="宋体" w:hint="eastAsia"/>
                <w:sz w:val="24"/>
              </w:rPr>
              <w:instrText xml:space="preserve"> PAGEREF _Toc25423 </w:instrTex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separate"/>
            </w:r>
            <w:r w:rsidR="00A50F46">
              <w:rPr>
                <w:rFonts w:ascii="宋体" w:eastAsia="宋体" w:hAnsi="宋体" w:cs="宋体" w:hint="eastAsia"/>
                <w:sz w:val="24"/>
              </w:rPr>
              <w:t>9</w: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end"/>
            </w:r>
          </w:hyperlink>
        </w:p>
        <w:p w14:paraId="1A194AFD" w14:textId="77777777" w:rsidR="003B5109" w:rsidRDefault="008C1334">
          <w:pPr>
            <w:pStyle w:val="1"/>
            <w:tabs>
              <w:tab w:val="right" w:leader="dot" w:pos="8306"/>
            </w:tabs>
            <w:spacing w:line="720" w:lineRule="auto"/>
            <w:rPr>
              <w:rFonts w:ascii="宋体" w:eastAsia="宋体" w:hAnsi="宋体" w:cs="宋体"/>
              <w:sz w:val="24"/>
            </w:rPr>
          </w:pPr>
          <w:hyperlink w:anchor="_Toc2155" w:history="1">
            <w:r w:rsidR="00A50F46">
              <w:rPr>
                <w:rFonts w:ascii="宋体" w:eastAsia="宋体" w:hAnsi="宋体" w:cs="宋体" w:hint="eastAsia"/>
                <w:bCs/>
                <w:sz w:val="24"/>
              </w:rPr>
              <w:t>四、申请发布线上宣讲</w:t>
            </w:r>
            <w:r w:rsidR="00A50F46">
              <w:rPr>
                <w:rFonts w:ascii="宋体" w:eastAsia="宋体" w:hAnsi="宋体" w:cs="宋体" w:hint="eastAsia"/>
                <w:sz w:val="24"/>
              </w:rPr>
              <w:tab/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begin"/>
            </w:r>
            <w:r w:rsidR="00A50F46">
              <w:rPr>
                <w:rFonts w:ascii="宋体" w:eastAsia="宋体" w:hAnsi="宋体" w:cs="宋体" w:hint="eastAsia"/>
                <w:sz w:val="24"/>
              </w:rPr>
              <w:instrText xml:space="preserve"> PAGEREF _Toc2155 </w:instrTex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separate"/>
            </w:r>
            <w:r w:rsidR="00A50F46">
              <w:rPr>
                <w:rFonts w:ascii="宋体" w:eastAsia="宋体" w:hAnsi="宋体" w:cs="宋体" w:hint="eastAsia"/>
                <w:sz w:val="24"/>
              </w:rPr>
              <w:t>10</w: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end"/>
            </w:r>
          </w:hyperlink>
        </w:p>
        <w:p w14:paraId="575E9650" w14:textId="77777777" w:rsidR="003B5109" w:rsidRDefault="008C1334">
          <w:pPr>
            <w:pStyle w:val="1"/>
            <w:tabs>
              <w:tab w:val="right" w:leader="dot" w:pos="8306"/>
            </w:tabs>
            <w:spacing w:line="720" w:lineRule="auto"/>
            <w:rPr>
              <w:rFonts w:ascii="宋体" w:eastAsia="宋体" w:hAnsi="宋体" w:cs="宋体"/>
              <w:sz w:val="24"/>
            </w:rPr>
          </w:pPr>
          <w:hyperlink w:anchor="_Toc22748" w:history="1">
            <w:r w:rsidR="00A50F46">
              <w:rPr>
                <w:rFonts w:ascii="宋体" w:eastAsia="宋体" w:hAnsi="宋体" w:cs="宋体" w:hint="eastAsia"/>
                <w:bCs/>
                <w:sz w:val="24"/>
              </w:rPr>
              <w:t>五、网签Offer格式定义</w:t>
            </w:r>
            <w:r w:rsidR="00A50F46">
              <w:rPr>
                <w:rFonts w:ascii="宋体" w:eastAsia="宋体" w:hAnsi="宋体" w:cs="宋体" w:hint="eastAsia"/>
                <w:sz w:val="24"/>
              </w:rPr>
              <w:tab/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begin"/>
            </w:r>
            <w:r w:rsidR="00A50F46">
              <w:rPr>
                <w:rFonts w:ascii="宋体" w:eastAsia="宋体" w:hAnsi="宋体" w:cs="宋体" w:hint="eastAsia"/>
                <w:sz w:val="24"/>
              </w:rPr>
              <w:instrText xml:space="preserve"> PAGEREF _Toc22748 </w:instrTex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separate"/>
            </w:r>
            <w:r w:rsidR="00A50F46">
              <w:rPr>
                <w:rFonts w:ascii="宋体" w:eastAsia="宋体" w:hAnsi="宋体" w:cs="宋体" w:hint="eastAsia"/>
                <w:sz w:val="24"/>
              </w:rPr>
              <w:t>11</w: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end"/>
            </w:r>
          </w:hyperlink>
        </w:p>
        <w:p w14:paraId="62B96310" w14:textId="77777777" w:rsidR="003B5109" w:rsidRDefault="008C1334">
          <w:pPr>
            <w:pStyle w:val="1"/>
            <w:tabs>
              <w:tab w:val="right" w:leader="dot" w:pos="8306"/>
            </w:tabs>
            <w:spacing w:line="720" w:lineRule="auto"/>
            <w:rPr>
              <w:rFonts w:ascii="宋体" w:eastAsia="宋体" w:hAnsi="宋体" w:cs="宋体"/>
              <w:sz w:val="24"/>
            </w:rPr>
          </w:pPr>
          <w:hyperlink w:anchor="_Toc27115" w:history="1">
            <w:r w:rsidR="00A50F46">
              <w:rPr>
                <w:rFonts w:ascii="宋体" w:eastAsia="宋体" w:hAnsi="宋体" w:cs="宋体" w:hint="eastAsia"/>
                <w:bCs/>
                <w:sz w:val="24"/>
              </w:rPr>
              <w:t>六、投递情况、网签</w:t>
            </w:r>
            <w:r w:rsidR="00A50F46">
              <w:rPr>
                <w:rFonts w:ascii="宋体" w:eastAsia="宋体" w:hAnsi="宋体" w:cs="宋体" w:hint="eastAsia"/>
                <w:sz w:val="24"/>
              </w:rPr>
              <w:tab/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begin"/>
            </w:r>
            <w:r w:rsidR="00A50F46">
              <w:rPr>
                <w:rFonts w:ascii="宋体" w:eastAsia="宋体" w:hAnsi="宋体" w:cs="宋体" w:hint="eastAsia"/>
                <w:sz w:val="24"/>
              </w:rPr>
              <w:instrText xml:space="preserve"> PAGEREF _Toc27115 </w:instrTex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separate"/>
            </w:r>
            <w:r w:rsidR="00A50F46">
              <w:rPr>
                <w:rFonts w:ascii="宋体" w:eastAsia="宋体" w:hAnsi="宋体" w:cs="宋体" w:hint="eastAsia"/>
                <w:sz w:val="24"/>
              </w:rPr>
              <w:t>11</w: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end"/>
            </w:r>
          </w:hyperlink>
        </w:p>
        <w:p w14:paraId="7D1A3B25" w14:textId="77777777" w:rsidR="003B5109" w:rsidRDefault="008C1334">
          <w:pPr>
            <w:pStyle w:val="1"/>
            <w:tabs>
              <w:tab w:val="right" w:leader="dot" w:pos="8306"/>
            </w:tabs>
            <w:spacing w:line="720" w:lineRule="auto"/>
            <w:rPr>
              <w:rFonts w:ascii="宋体" w:eastAsia="宋体" w:hAnsi="宋体" w:cs="宋体"/>
              <w:sz w:val="24"/>
            </w:rPr>
          </w:pPr>
          <w:hyperlink w:anchor="_Toc10887" w:history="1">
            <w:r w:rsidR="00A50F46">
              <w:rPr>
                <w:rFonts w:ascii="宋体" w:eastAsia="宋体" w:hAnsi="宋体" w:cs="宋体" w:hint="eastAsia"/>
                <w:bCs/>
                <w:sz w:val="24"/>
              </w:rPr>
              <w:t>七、毕业生信息</w:t>
            </w:r>
            <w:r w:rsidR="00A50F46">
              <w:rPr>
                <w:rFonts w:ascii="宋体" w:eastAsia="宋体" w:hAnsi="宋体" w:cs="宋体" w:hint="eastAsia"/>
                <w:sz w:val="24"/>
              </w:rPr>
              <w:tab/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begin"/>
            </w:r>
            <w:r w:rsidR="00A50F46">
              <w:rPr>
                <w:rFonts w:ascii="宋体" w:eastAsia="宋体" w:hAnsi="宋体" w:cs="宋体" w:hint="eastAsia"/>
                <w:sz w:val="24"/>
              </w:rPr>
              <w:instrText xml:space="preserve"> PAGEREF _Toc10887 </w:instrTex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separate"/>
            </w:r>
            <w:r w:rsidR="00A50F46">
              <w:rPr>
                <w:rFonts w:ascii="宋体" w:eastAsia="宋体" w:hAnsi="宋体" w:cs="宋体" w:hint="eastAsia"/>
                <w:sz w:val="24"/>
              </w:rPr>
              <w:t>11</w: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end"/>
            </w:r>
          </w:hyperlink>
        </w:p>
        <w:p w14:paraId="725BEE94" w14:textId="77777777" w:rsidR="003B5109" w:rsidRDefault="008C1334">
          <w:pPr>
            <w:pStyle w:val="1"/>
            <w:tabs>
              <w:tab w:val="right" w:leader="dot" w:pos="8306"/>
            </w:tabs>
            <w:spacing w:line="720" w:lineRule="auto"/>
            <w:rPr>
              <w:rFonts w:ascii="宋体" w:eastAsia="宋体" w:hAnsi="宋体" w:cs="宋体"/>
              <w:sz w:val="24"/>
            </w:rPr>
          </w:pPr>
          <w:hyperlink w:anchor="_Toc23686" w:history="1">
            <w:r w:rsidR="00A50F46">
              <w:rPr>
                <w:rFonts w:ascii="宋体" w:eastAsia="宋体" w:hAnsi="宋体" w:cs="宋体" w:hint="eastAsia"/>
                <w:bCs/>
                <w:sz w:val="24"/>
              </w:rPr>
              <w:t>八、双选会</w:t>
            </w:r>
            <w:r w:rsidR="00A50F46">
              <w:rPr>
                <w:rFonts w:ascii="宋体" w:eastAsia="宋体" w:hAnsi="宋体" w:cs="宋体" w:hint="eastAsia"/>
                <w:sz w:val="24"/>
              </w:rPr>
              <w:tab/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begin"/>
            </w:r>
            <w:r w:rsidR="00A50F46">
              <w:rPr>
                <w:rFonts w:ascii="宋体" w:eastAsia="宋体" w:hAnsi="宋体" w:cs="宋体" w:hint="eastAsia"/>
                <w:sz w:val="24"/>
              </w:rPr>
              <w:instrText xml:space="preserve"> PAGEREF _Toc23686 </w:instrTex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separate"/>
            </w:r>
            <w:r w:rsidR="00A50F46">
              <w:rPr>
                <w:rFonts w:ascii="宋体" w:eastAsia="宋体" w:hAnsi="宋体" w:cs="宋体" w:hint="eastAsia"/>
                <w:sz w:val="24"/>
              </w:rPr>
              <w:t>11</w: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end"/>
            </w:r>
          </w:hyperlink>
        </w:p>
        <w:p w14:paraId="4BDC9296" w14:textId="77777777" w:rsidR="003B5109" w:rsidRDefault="008C1334">
          <w:pPr>
            <w:pStyle w:val="1"/>
            <w:tabs>
              <w:tab w:val="right" w:leader="dot" w:pos="8306"/>
            </w:tabs>
            <w:spacing w:line="720" w:lineRule="auto"/>
            <w:rPr>
              <w:rFonts w:ascii="宋体" w:eastAsia="宋体" w:hAnsi="宋体" w:cs="宋体"/>
              <w:sz w:val="24"/>
            </w:rPr>
          </w:pPr>
          <w:hyperlink w:anchor="_Toc15748" w:history="1">
            <w:r w:rsidR="00A50F46">
              <w:rPr>
                <w:rFonts w:ascii="宋体" w:eastAsia="宋体" w:hAnsi="宋体" w:cs="宋体" w:hint="eastAsia"/>
                <w:bCs/>
                <w:sz w:val="24"/>
              </w:rPr>
              <w:t>九、访问座谈预约</w:t>
            </w:r>
            <w:r w:rsidR="00A50F46">
              <w:rPr>
                <w:rFonts w:ascii="宋体" w:eastAsia="宋体" w:hAnsi="宋体" w:cs="宋体" w:hint="eastAsia"/>
                <w:sz w:val="24"/>
              </w:rPr>
              <w:tab/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begin"/>
            </w:r>
            <w:r w:rsidR="00A50F46">
              <w:rPr>
                <w:rFonts w:ascii="宋体" w:eastAsia="宋体" w:hAnsi="宋体" w:cs="宋体" w:hint="eastAsia"/>
                <w:sz w:val="24"/>
              </w:rPr>
              <w:instrText xml:space="preserve"> PAGEREF _Toc15748 </w:instrTex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separate"/>
            </w:r>
            <w:r w:rsidR="00A50F46">
              <w:rPr>
                <w:rFonts w:ascii="宋体" w:eastAsia="宋体" w:hAnsi="宋体" w:cs="宋体" w:hint="eastAsia"/>
                <w:sz w:val="24"/>
              </w:rPr>
              <w:t>11</w: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end"/>
            </w:r>
          </w:hyperlink>
        </w:p>
        <w:p w14:paraId="67F050D8" w14:textId="77777777" w:rsidR="003B5109" w:rsidRDefault="008C1334">
          <w:pPr>
            <w:pStyle w:val="1"/>
            <w:tabs>
              <w:tab w:val="right" w:leader="dot" w:pos="8306"/>
            </w:tabs>
            <w:spacing w:line="720" w:lineRule="auto"/>
            <w:rPr>
              <w:rFonts w:ascii="宋体" w:eastAsia="宋体" w:hAnsi="宋体" w:cs="宋体"/>
              <w:sz w:val="24"/>
            </w:rPr>
          </w:pPr>
          <w:hyperlink w:anchor="_Toc32330" w:history="1">
            <w:r w:rsidR="00A50F46">
              <w:rPr>
                <w:rFonts w:ascii="宋体" w:eastAsia="宋体" w:hAnsi="宋体" w:cs="宋体" w:hint="eastAsia"/>
                <w:bCs/>
                <w:sz w:val="24"/>
              </w:rPr>
              <w:t>十、问卷列表</w:t>
            </w:r>
            <w:r w:rsidR="00A50F46">
              <w:rPr>
                <w:rFonts w:ascii="宋体" w:eastAsia="宋体" w:hAnsi="宋体" w:cs="宋体" w:hint="eastAsia"/>
                <w:sz w:val="24"/>
              </w:rPr>
              <w:tab/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begin"/>
            </w:r>
            <w:r w:rsidR="00A50F46">
              <w:rPr>
                <w:rFonts w:ascii="宋体" w:eastAsia="宋体" w:hAnsi="宋体" w:cs="宋体" w:hint="eastAsia"/>
                <w:sz w:val="24"/>
              </w:rPr>
              <w:instrText xml:space="preserve"> PAGEREF _Toc32330 </w:instrTex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separate"/>
            </w:r>
            <w:r w:rsidR="00A50F46">
              <w:rPr>
                <w:rFonts w:ascii="宋体" w:eastAsia="宋体" w:hAnsi="宋体" w:cs="宋体" w:hint="eastAsia"/>
                <w:sz w:val="24"/>
              </w:rPr>
              <w:t>11</w:t>
            </w:r>
            <w:r w:rsidR="006221EB">
              <w:rPr>
                <w:rFonts w:ascii="宋体" w:eastAsia="宋体" w:hAnsi="宋体" w:cs="宋体" w:hint="eastAsia"/>
                <w:sz w:val="24"/>
              </w:rPr>
              <w:fldChar w:fldCharType="end"/>
            </w:r>
          </w:hyperlink>
        </w:p>
        <w:p w14:paraId="095A4BD5" w14:textId="77777777" w:rsidR="003B5109" w:rsidRDefault="006221EB" w:rsidP="00F636CB">
          <w:pPr>
            <w:spacing w:beforeLines="100" w:before="312" w:afterLines="100" w:after="312" w:line="720" w:lineRule="auto"/>
            <w:rPr>
              <w:rFonts w:ascii="宋体" w:eastAsia="宋体" w:hAnsi="宋体" w:cs="宋体"/>
              <w:b/>
              <w:bCs/>
              <w:sz w:val="30"/>
              <w:szCs w:val="30"/>
            </w:rPr>
          </w:pPr>
          <w:r>
            <w:rPr>
              <w:rFonts w:ascii="宋体" w:eastAsia="宋体" w:hAnsi="宋体" w:cs="宋体" w:hint="eastAsia"/>
              <w:bCs/>
              <w:sz w:val="24"/>
            </w:rPr>
            <w:fldChar w:fldCharType="end"/>
          </w:r>
        </w:p>
      </w:sdtContent>
    </w:sdt>
    <w:p w14:paraId="681BEA4A" w14:textId="77777777" w:rsidR="003B5109" w:rsidRDefault="00A50F46" w:rsidP="00F636CB">
      <w:pPr>
        <w:numPr>
          <w:ilvl w:val="0"/>
          <w:numId w:val="1"/>
        </w:numPr>
        <w:spacing w:beforeLines="100" w:before="312" w:afterLines="100" w:after="312"/>
        <w:outlineLvl w:val="0"/>
        <w:rPr>
          <w:rFonts w:ascii="宋体" w:eastAsia="宋体" w:hAnsi="宋体" w:cs="宋体"/>
          <w:b/>
          <w:bCs/>
          <w:sz w:val="24"/>
        </w:rPr>
      </w:pPr>
      <w:bookmarkStart w:id="1" w:name="_Toc25105"/>
      <w:r>
        <w:rPr>
          <w:rFonts w:ascii="宋体" w:eastAsia="宋体" w:hAnsi="宋体" w:cs="宋体" w:hint="eastAsia"/>
          <w:b/>
          <w:bCs/>
          <w:sz w:val="24"/>
        </w:rPr>
        <w:lastRenderedPageBreak/>
        <w:t>账号注册</w:t>
      </w:r>
      <w:bookmarkEnd w:id="1"/>
    </w:p>
    <w:p w14:paraId="11F816C4" w14:textId="77777777" w:rsidR="003B5109" w:rsidRDefault="00A50F46" w:rsidP="00F636CB">
      <w:pPr>
        <w:spacing w:beforeLines="50" w:before="156" w:afterLines="50" w:after="156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/>
          <w:sz w:val="24"/>
        </w:rPr>
        <w:t>.</w:t>
      </w:r>
      <w:r>
        <w:rPr>
          <w:rFonts w:ascii="宋体" w:eastAsia="宋体" w:hAnsi="宋体" w:cs="宋体" w:hint="eastAsia"/>
          <w:sz w:val="24"/>
        </w:rPr>
        <w:t>进入系统主页后，点击“单位登录”（图中黑圈部分）</w:t>
      </w:r>
    </w:p>
    <w:p w14:paraId="758E16AC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753AE81D" wp14:editId="6FE786A9">
            <wp:extent cx="3823970" cy="1592580"/>
            <wp:effectExtent l="0" t="0" r="5080" b="7620"/>
            <wp:docPr id="6" name="图片 6" descr="主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主页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2397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AA89" w14:textId="77777777" w:rsidR="003B5109" w:rsidRDefault="00A50F46" w:rsidP="00F636CB">
      <w:pPr>
        <w:spacing w:beforeLines="50" w:before="156" w:afterLines="50" w:after="156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2.进入界面后，点击下图红色方框处进行注册</w:t>
      </w:r>
    </w:p>
    <w:p w14:paraId="528332E5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2025F16A" wp14:editId="6AAB3843">
            <wp:extent cx="3753485" cy="2414270"/>
            <wp:effectExtent l="0" t="0" r="18415" b="5080"/>
            <wp:docPr id="7" name="图片 7" descr="注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注册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3485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44EF7" w14:textId="77777777" w:rsidR="003B5109" w:rsidRDefault="00A50F46" w:rsidP="00F636CB">
      <w:pPr>
        <w:spacing w:beforeLines="50" w:before="156" w:afterLines="50" w:after="156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3.填入单位名称</w:t>
      </w:r>
    </w:p>
    <w:p w14:paraId="6D96100D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114300" distR="114300" wp14:anchorId="459A4A7D" wp14:editId="4B2889AE">
            <wp:extent cx="3840480" cy="1797050"/>
            <wp:effectExtent l="0" t="0" r="7620" b="12700"/>
            <wp:docPr id="8" name="图片 8" descr="单位名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单位名称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2B703" w14:textId="77777777" w:rsidR="003B5109" w:rsidRDefault="00A50F46" w:rsidP="00F636CB">
      <w:pPr>
        <w:spacing w:beforeLines="50" w:before="156" w:afterLines="50" w:after="156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4.进入注册页面后，填写用人单位相关信息</w:t>
      </w:r>
    </w:p>
    <w:p w14:paraId="6A63C454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（1）账户信息</w:t>
      </w:r>
    </w:p>
    <w:p w14:paraId="106FCD58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lastRenderedPageBreak/>
        <w:drawing>
          <wp:inline distT="0" distB="0" distL="114300" distR="114300" wp14:anchorId="6D36C41B" wp14:editId="690E2F3A">
            <wp:extent cx="4114800" cy="1601470"/>
            <wp:effectExtent l="19050" t="0" r="0" b="0"/>
            <wp:docPr id="9" name="图片 9" descr="账户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账户信息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1688" cy="160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561FE" w14:textId="77777777" w:rsidR="003B5109" w:rsidRDefault="00A50F46">
      <w:pPr>
        <w:numPr>
          <w:ilvl w:val="0"/>
          <w:numId w:val="2"/>
        </w:num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单位信息</w:t>
      </w:r>
    </w:p>
    <w:p w14:paraId="312D0984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114300" distR="114300" wp14:anchorId="6036A1CE" wp14:editId="2AEA3E98">
            <wp:extent cx="4267942" cy="2250874"/>
            <wp:effectExtent l="19050" t="0" r="0" b="0"/>
            <wp:docPr id="10" name="图片 10" descr="16298581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29858121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9628" cy="225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2E84B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114300" distR="114300" wp14:anchorId="77701020" wp14:editId="2127A3B2">
            <wp:extent cx="4347210" cy="2616200"/>
            <wp:effectExtent l="19050" t="0" r="0" b="0"/>
            <wp:docPr id="11" name="图片 11" descr="单位信息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单位信息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7065" cy="261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648D4" w14:textId="77777777" w:rsidR="003B5109" w:rsidRDefault="00A50F46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bCs/>
        </w:rPr>
        <w:t>注意：“营业执照或其他资质证明”（图中红色方框部分）需上传盖有单位公章的统一社会信用代码证或其他有效证明，上传的图片请尽量选择高清晰度。</w:t>
      </w:r>
    </w:p>
    <w:p w14:paraId="14C4E714" w14:textId="77777777" w:rsidR="003B5109" w:rsidRDefault="00A50F46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 wp14:anchorId="08BFB81D" wp14:editId="3E06D8D9">
            <wp:extent cx="4576701" cy="4072849"/>
            <wp:effectExtent l="19050" t="0" r="0" b="0"/>
            <wp:docPr id="12" name="图片 12" descr="单位信息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单位信息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6531" cy="408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1999E" w14:textId="77777777" w:rsidR="003B5109" w:rsidRDefault="00A50F46">
      <w:pPr>
        <w:numPr>
          <w:ilvl w:val="0"/>
          <w:numId w:val="2"/>
        </w:num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联系人</w:t>
      </w:r>
    </w:p>
    <w:p w14:paraId="49CF3ACF" w14:textId="77777777" w:rsidR="003B5109" w:rsidRDefault="00A50F46">
      <w:pPr>
        <w:spacing w:line="360" w:lineRule="auto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27B9CC08" wp14:editId="1DD52886">
            <wp:extent cx="4079875" cy="1394460"/>
            <wp:effectExtent l="19050" t="0" r="0" b="0"/>
            <wp:docPr id="13" name="图片 13" descr="联系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联系人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78502" cy="139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FED12" w14:textId="77777777" w:rsidR="003B5109" w:rsidRDefault="00A50F46">
      <w:pPr>
        <w:numPr>
          <w:ilvl w:val="0"/>
          <w:numId w:val="2"/>
        </w:num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提交注册</w:t>
      </w:r>
    </w:p>
    <w:p w14:paraId="34068529" w14:textId="77777777" w:rsidR="003B5109" w:rsidRDefault="00A50F46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</w:rPr>
        <w:drawing>
          <wp:inline distT="0" distB="0" distL="114300" distR="114300" wp14:anchorId="15805973" wp14:editId="77F4502A">
            <wp:extent cx="3364230" cy="1044575"/>
            <wp:effectExtent l="19050" t="0" r="7548" b="0"/>
            <wp:docPr id="14" name="图片 14" descr="16298590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29859044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65126" cy="104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F4384" w14:textId="77777777" w:rsidR="003B5109" w:rsidRDefault="00A50F46" w:rsidP="00F636CB">
      <w:pPr>
        <w:spacing w:beforeLines="50" w:before="156" w:afterLines="50" w:after="156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5.提交注册后，进入待审核状态，在审核完成前，用户可进行修改</w:t>
      </w:r>
    </w:p>
    <w:p w14:paraId="253E260D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lastRenderedPageBreak/>
        <w:drawing>
          <wp:inline distT="0" distB="0" distL="114300" distR="114300" wp14:anchorId="72B44EB8" wp14:editId="0A3CE59A">
            <wp:extent cx="4265930" cy="1328420"/>
            <wp:effectExtent l="0" t="0" r="1270" b="5080"/>
            <wp:docPr id="15" name="图片 15" descr="16298599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29859927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61095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68761" w14:textId="77777777" w:rsidR="003B5109" w:rsidRDefault="00A50F46" w:rsidP="00F636CB">
      <w:pPr>
        <w:spacing w:beforeLines="50" w:before="156" w:afterLines="50" w:after="156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6.注册成功后，将在“消息列表”进行通知</w:t>
      </w:r>
    </w:p>
    <w:p w14:paraId="18C47918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114300" distR="114300" wp14:anchorId="5D41090E" wp14:editId="23053C33">
            <wp:extent cx="3878580" cy="1638935"/>
            <wp:effectExtent l="19050" t="0" r="7379" b="0"/>
            <wp:docPr id="16" name="图片 16" descr="消息列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消息列表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91601" cy="164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653ED" w14:textId="77777777" w:rsidR="003B5109" w:rsidRDefault="00A50F46" w:rsidP="00F636CB">
      <w:pPr>
        <w:spacing w:beforeLines="50" w:before="156" w:afterLines="50" w:after="156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7.密码找回</w:t>
      </w:r>
    </w:p>
    <w:p w14:paraId="24AE8C82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（1）点击右下角“找回密码”按钮</w:t>
      </w:r>
    </w:p>
    <w:p w14:paraId="57510FCC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0" distR="0" wp14:anchorId="1AE32967" wp14:editId="17B802BA">
            <wp:extent cx="3215640" cy="2709545"/>
            <wp:effectExtent l="0" t="0" r="3810" b="14605"/>
            <wp:docPr id="4" name="图片 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78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7E444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（2）进入“找回密码”界面后，如用人单位仅忘记密码，可通过手机或邮箱验证码的方式重置密码，按提示填写信息即可</w:t>
      </w:r>
    </w:p>
    <w:p w14:paraId="045CF8C5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0" distR="0" wp14:anchorId="094D56CA" wp14:editId="77074637">
            <wp:extent cx="3155315" cy="2800985"/>
            <wp:effectExtent l="0" t="0" r="6985" b="18415"/>
            <wp:docPr id="5" name="图片 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902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05EE7" w14:textId="77777777" w:rsidR="003B5109" w:rsidRDefault="00A50F46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）</w:t>
      </w:r>
      <w:r>
        <w:rPr>
          <w:rFonts w:ascii="宋体" w:hAnsi="宋体" w:cs="宋体"/>
          <w:szCs w:val="21"/>
        </w:rPr>
        <w:t>若</w:t>
      </w:r>
      <w:r>
        <w:rPr>
          <w:rFonts w:ascii="宋体" w:hAnsi="宋体" w:cs="宋体" w:hint="eastAsia"/>
          <w:szCs w:val="21"/>
        </w:rPr>
        <w:t>忘记账号，系统提供账号更换功能，点击“点击申请更换账号按钮”进入“更换账号”界面，按照提示填写相关信息进行申请</w:t>
      </w:r>
    </w:p>
    <w:p w14:paraId="5805ACBE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drawing>
          <wp:inline distT="0" distB="0" distL="0" distR="0" wp14:anchorId="6D1DAD14" wp14:editId="2685D745">
            <wp:extent cx="4226560" cy="2576195"/>
            <wp:effectExtent l="19050" t="0" r="2156" b="0"/>
            <wp:docPr id="29" name="图片 2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807" cy="257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0D35B" w14:textId="77777777" w:rsidR="003B5109" w:rsidRDefault="00A50F46">
      <w:pPr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注意：授权证明需为单位盖章认定的以证明操作人身份的证明；资质图片为单位统一社会信用代码证或其他有效证明</w:t>
      </w:r>
    </w:p>
    <w:p w14:paraId="3C793E33" w14:textId="77777777" w:rsidR="003B5109" w:rsidRDefault="00A50F46" w:rsidP="00F636CB">
      <w:pPr>
        <w:numPr>
          <w:ilvl w:val="0"/>
          <w:numId w:val="1"/>
        </w:numPr>
        <w:spacing w:beforeLines="100" w:before="312" w:afterLines="100" w:after="312"/>
        <w:outlineLvl w:val="0"/>
        <w:rPr>
          <w:rFonts w:ascii="宋体" w:eastAsia="宋体" w:hAnsi="宋体" w:cs="宋体"/>
          <w:b/>
          <w:bCs/>
          <w:sz w:val="24"/>
        </w:rPr>
      </w:pPr>
      <w:bookmarkStart w:id="2" w:name="_Toc26779"/>
      <w:r>
        <w:rPr>
          <w:rFonts w:ascii="宋体" w:eastAsia="宋体" w:hAnsi="宋体" w:cs="宋体" w:hint="eastAsia"/>
          <w:b/>
          <w:bCs/>
          <w:sz w:val="24"/>
        </w:rPr>
        <w:t>发布职位</w:t>
      </w:r>
      <w:bookmarkEnd w:id="2"/>
    </w:p>
    <w:p w14:paraId="1253F2FC" w14:textId="77777777" w:rsidR="00F636CB" w:rsidRDefault="00F636CB" w:rsidP="00F636CB">
      <w:pPr>
        <w:spacing w:beforeLines="100" w:before="312" w:afterLines="100" w:after="312"/>
        <w:outlineLvl w:val="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   职位信息发布非常重要，请用人单位尽量填写完整，系统才能将职位数据精准匹配给学生。</w:t>
      </w:r>
    </w:p>
    <w:p w14:paraId="399D79D3" w14:textId="77777777" w:rsidR="003B5109" w:rsidRDefault="00A50F46" w:rsidP="00F636CB">
      <w:pPr>
        <w:numPr>
          <w:ilvl w:val="0"/>
          <w:numId w:val="3"/>
        </w:numPr>
        <w:spacing w:beforeLines="50" w:before="156" w:afterLines="50" w:after="156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用人单位进入用户界面后，点击“发布职位”（图中红色方框部分）</w:t>
      </w:r>
    </w:p>
    <w:p w14:paraId="69576A0B" w14:textId="77777777" w:rsidR="003B5109" w:rsidRDefault="00A50F46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  <w:noProof/>
        </w:rPr>
        <w:lastRenderedPageBreak/>
        <w:drawing>
          <wp:inline distT="0" distB="0" distL="0" distR="0" wp14:anchorId="77A04768" wp14:editId="5AE05CB6">
            <wp:extent cx="4347210" cy="1245870"/>
            <wp:effectExtent l="19050" t="0" r="0" b="0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82959" cy="125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C1265" w14:textId="77777777" w:rsidR="003B5109" w:rsidRDefault="00A50F46" w:rsidP="00F636CB">
      <w:pPr>
        <w:numPr>
          <w:ilvl w:val="0"/>
          <w:numId w:val="3"/>
        </w:numPr>
        <w:spacing w:beforeLines="50" w:before="156" w:afterLines="50" w:after="156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根据“职位信息”页面填写对应内容</w:t>
      </w:r>
    </w:p>
    <w:p w14:paraId="6DAA83D5" w14:textId="77777777" w:rsidR="003B5109" w:rsidRDefault="00A50F46">
      <w:r>
        <w:rPr>
          <w:noProof/>
        </w:rPr>
        <w:drawing>
          <wp:inline distT="0" distB="0" distL="0" distR="0" wp14:anchorId="6C519CBD" wp14:editId="11F6EAB6">
            <wp:extent cx="4222750" cy="2367915"/>
            <wp:effectExtent l="19050" t="0" r="5859" b="0"/>
            <wp:docPr id="2" name="图片 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30635" cy="237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065BC" w14:textId="77777777" w:rsidR="003B5109" w:rsidRDefault="00A50F46">
      <w:r>
        <w:rPr>
          <w:rFonts w:hint="eastAsia"/>
          <w:noProof/>
        </w:rPr>
        <w:drawing>
          <wp:inline distT="0" distB="0" distL="0" distR="0" wp14:anchorId="4896F8E5" wp14:editId="62D74C8B">
            <wp:extent cx="4345305" cy="3315970"/>
            <wp:effectExtent l="0" t="0" r="17145" b="17780"/>
            <wp:docPr id="17" name="图片 17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形用户界面, 应用程序, 表格&#10;&#10;描述已自动生成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216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BB1BD" w14:textId="77777777" w:rsidR="003B5109" w:rsidRDefault="00A50F46">
      <w:r>
        <w:rPr>
          <w:rFonts w:hint="eastAsia"/>
          <w:noProof/>
        </w:rPr>
        <w:lastRenderedPageBreak/>
        <w:drawing>
          <wp:inline distT="0" distB="0" distL="0" distR="0" wp14:anchorId="78A06B27" wp14:editId="3D3B9E45">
            <wp:extent cx="4307840" cy="4640580"/>
            <wp:effectExtent l="0" t="0" r="16510" b="7620"/>
            <wp:docPr id="18" name="图片 1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7840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E94B2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hint="eastAsia"/>
          <w:b/>
          <w:bCs/>
        </w:rPr>
        <w:t>注意：职位信息需符合我校毕业生实际情况，不得发布与我校毕业生就业无关的信息；不发布包含“长江学者”、“千人计划”、“杰出青年计划”、“百人计划”、“万人计划”、“青千”、“杰青”、“</w:t>
      </w:r>
      <w:r>
        <w:rPr>
          <w:rFonts w:hint="eastAsia"/>
          <w:b/>
          <w:bCs/>
        </w:rPr>
        <w:t>985</w:t>
      </w:r>
      <w:r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211</w:t>
      </w:r>
      <w:r>
        <w:rPr>
          <w:rFonts w:hint="eastAsia"/>
          <w:b/>
          <w:bCs/>
        </w:rPr>
        <w:t>”等含有限定院校、性别、民族等歧视性词语的招聘信息</w:t>
      </w:r>
    </w:p>
    <w:p w14:paraId="079B663B" w14:textId="77777777" w:rsidR="003B5109" w:rsidRDefault="00A50F46" w:rsidP="00F636CB">
      <w:pPr>
        <w:numPr>
          <w:ilvl w:val="0"/>
          <w:numId w:val="3"/>
        </w:numPr>
        <w:spacing w:beforeLines="50" w:before="156" w:afterLines="50" w:after="156"/>
        <w:rPr>
          <w:rFonts w:asciiTheme="minorEastAsia" w:hAnsiTheme="minorEastAsia"/>
          <w:sz w:val="24"/>
        </w:rPr>
      </w:pPr>
      <w:r>
        <w:rPr>
          <w:rFonts w:ascii="宋体" w:eastAsia="宋体" w:hAnsi="宋体" w:cs="宋体" w:hint="eastAsia"/>
          <w:sz w:val="24"/>
        </w:rPr>
        <w:t>用人单位发布职位信息后，就业中心还没审核时，需要修改或删除信息可点击“待审核”按钮进行复制、修改、删除。</w:t>
      </w:r>
    </w:p>
    <w:p w14:paraId="6FAD98C2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</w:rPr>
        <w:drawing>
          <wp:inline distT="0" distB="0" distL="0" distR="0" wp14:anchorId="33339482" wp14:editId="5CD51817">
            <wp:extent cx="4749800" cy="1207135"/>
            <wp:effectExtent l="19050" t="0" r="0" b="0"/>
            <wp:docPr id="19" name="图片 19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016" cy="121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A3493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（1）点击“复制”按钮，进入“复制职位”界面，系统自动复制职位信息，用人单位可在该界面进行修改等操作</w:t>
      </w:r>
    </w:p>
    <w:p w14:paraId="754FCD08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</w:rPr>
        <w:lastRenderedPageBreak/>
        <w:drawing>
          <wp:inline distT="0" distB="0" distL="0" distR="0" wp14:anchorId="760A1487" wp14:editId="7BC267A4">
            <wp:extent cx="4759960" cy="1302385"/>
            <wp:effectExtent l="0" t="0" r="2540" b="12065"/>
            <wp:docPr id="20" name="图片 2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960" cy="132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99FD3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（2）点击“修改”按钮，进入“修改职位信息”界面，用人单位可对待审核职位信息进行修改</w:t>
      </w:r>
    </w:p>
    <w:p w14:paraId="01F51522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</w:rPr>
        <w:drawing>
          <wp:inline distT="0" distB="0" distL="0" distR="0" wp14:anchorId="6C0EEE4B" wp14:editId="13D8ACDC">
            <wp:extent cx="4791710" cy="1035050"/>
            <wp:effectExtent l="0" t="0" r="8890" b="12700"/>
            <wp:docPr id="21" name="图片 2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104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864A9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（3）点击“删除”按钮，用人单位可删除待审核职位信息</w:t>
      </w:r>
    </w:p>
    <w:p w14:paraId="387A80CA" w14:textId="77777777" w:rsidR="003B5109" w:rsidRDefault="00A50F46" w:rsidP="00F636CB">
      <w:pPr>
        <w:numPr>
          <w:ilvl w:val="0"/>
          <w:numId w:val="3"/>
        </w:numPr>
        <w:spacing w:beforeLines="50" w:before="156" w:afterLines="50" w:after="156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如果就业中心已审核通过信息，单位需要查看详情或取消发布、复制职位信息可点击“已审核”按钮操作。</w:t>
      </w:r>
    </w:p>
    <w:p w14:paraId="4EAB843F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</w:rPr>
        <w:drawing>
          <wp:inline distT="0" distB="0" distL="0" distR="0" wp14:anchorId="7A6C1FE7" wp14:editId="2110D2A9">
            <wp:extent cx="4561205" cy="802005"/>
            <wp:effectExtent l="19050" t="0" r="0" b="0"/>
            <wp:docPr id="22" name="图片 22" descr="表格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表格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097" cy="81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D4DF0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（1）点击“复制”按钮，操作同3-（</w:t>
      </w:r>
      <w:r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）</w:t>
      </w:r>
    </w:p>
    <w:p w14:paraId="24A3BCFE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（2）点击“详情”按钮，可查看职位详情</w:t>
      </w:r>
    </w:p>
    <w:p w14:paraId="389616B8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drawing>
          <wp:inline distT="0" distB="0" distL="0" distR="0" wp14:anchorId="1D6E6D0C" wp14:editId="305A1C0F">
            <wp:extent cx="4017645" cy="1155065"/>
            <wp:effectExtent l="0" t="0" r="1905" b="6985"/>
            <wp:docPr id="23" name="图片 23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片包含 表格&#10;&#10;描述已自动生成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47231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25E64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（3）点击“取消发布”按钮，可取消已发布的职位信息，如需恢复，可点击“恢复”按钮</w:t>
      </w:r>
    </w:p>
    <w:p w14:paraId="1D1C2275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drawing>
          <wp:inline distT="0" distB="0" distL="0" distR="0" wp14:anchorId="0BF335DB" wp14:editId="0C65D433">
            <wp:extent cx="3966210" cy="931545"/>
            <wp:effectExtent l="19050" t="0" r="0" b="0"/>
            <wp:docPr id="24" name="图片 24" descr="表格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表格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034" cy="94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2AD5B" w14:textId="77777777" w:rsidR="003B5109" w:rsidRDefault="00A50F46" w:rsidP="00F636CB">
      <w:pPr>
        <w:numPr>
          <w:ilvl w:val="0"/>
          <w:numId w:val="3"/>
        </w:numPr>
        <w:spacing w:beforeLines="50" w:before="156" w:afterLines="50" w:after="156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如用人单位的待审核职位申请被驳回，可点击“修改”按钮进入修改界面，修改后再次提交</w:t>
      </w:r>
    </w:p>
    <w:p w14:paraId="73A16781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</w:rPr>
        <w:lastRenderedPageBreak/>
        <w:drawing>
          <wp:inline distT="0" distB="0" distL="0" distR="0" wp14:anchorId="398A6080" wp14:editId="0CA4DC47">
            <wp:extent cx="3905885" cy="1073150"/>
            <wp:effectExtent l="19050" t="0" r="0" b="0"/>
            <wp:docPr id="25" name="图片 25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形用户界面, 应用程序, 表格&#10;&#10;描述已自动生成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352" cy="108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CABD7" w14:textId="77777777" w:rsidR="003B5109" w:rsidRDefault="00A50F46" w:rsidP="00F636CB">
      <w:pPr>
        <w:spacing w:beforeLines="100" w:before="312" w:afterLines="100" w:after="312"/>
        <w:outlineLvl w:val="0"/>
        <w:rPr>
          <w:rFonts w:asciiTheme="minorEastAsia" w:hAnsiTheme="minorEastAsia"/>
          <w:b/>
          <w:bCs/>
          <w:sz w:val="24"/>
        </w:rPr>
      </w:pPr>
      <w:bookmarkStart w:id="3" w:name="_Toc25423"/>
      <w:r>
        <w:rPr>
          <w:rFonts w:asciiTheme="minorEastAsia" w:hAnsiTheme="minorEastAsia" w:hint="eastAsia"/>
          <w:b/>
          <w:bCs/>
          <w:sz w:val="24"/>
        </w:rPr>
        <w:t>三、申请线下宣讲（注意：请用人单位务必于宣讲会举办前七个工作日在系统中申请）</w:t>
      </w:r>
      <w:bookmarkEnd w:id="3"/>
    </w:p>
    <w:p w14:paraId="0B2900D8" w14:textId="77777777" w:rsidR="003B5109" w:rsidRDefault="00A50F46" w:rsidP="00F636CB">
      <w:pPr>
        <w:spacing w:beforeLines="50" w:before="156" w:afterLines="50" w:after="156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1.点击左侧工具栏“线下宣讲信息”，进入界面后点击右上角“申请宣讲”按钮，进入“发布线下宣讲”界面</w:t>
      </w:r>
    </w:p>
    <w:p w14:paraId="3F12189D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drawing>
          <wp:inline distT="0" distB="0" distL="0" distR="0" wp14:anchorId="2BA3581A" wp14:editId="34779BC9">
            <wp:extent cx="4676140" cy="1470025"/>
            <wp:effectExtent l="19050" t="0" r="0" b="0"/>
            <wp:docPr id="26" name="图片 26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97509" cy="147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71714" w14:textId="77777777" w:rsidR="003B5109" w:rsidRDefault="00A50F46" w:rsidP="00F636CB">
      <w:pPr>
        <w:spacing w:beforeLines="50" w:before="156" w:afterLines="50" w:after="156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2.在“发布线下宣讲”界面按照提示与要求填写相关信息</w:t>
      </w:r>
    </w:p>
    <w:p w14:paraId="264D1E27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（1）点击图中红色方框中“举办日期”栏任意部分，下方会弹出日历表，可选择日期</w:t>
      </w:r>
    </w:p>
    <w:p w14:paraId="778A875F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drawing>
          <wp:inline distT="0" distB="0" distL="0" distR="0" wp14:anchorId="6BA04CA7" wp14:editId="7FA98C50">
            <wp:extent cx="3923030" cy="1966595"/>
            <wp:effectExtent l="19050" t="0" r="1078" b="0"/>
            <wp:docPr id="27" name="图片 27" descr="图形用户界面, 应用程序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形用户界面, 应用程序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987" cy="199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8331D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（2）确定日期后，点击“查询场地”按钮，用人单位可查看就业中心招聘场地情况，请根据实际情况填写宣讲场地需求。</w:t>
      </w:r>
    </w:p>
    <w:p w14:paraId="564D8CB7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</w:rPr>
        <w:lastRenderedPageBreak/>
        <w:drawing>
          <wp:inline distT="0" distB="0" distL="114300" distR="114300" wp14:anchorId="2678DDC3" wp14:editId="05E04FB2">
            <wp:extent cx="4952365" cy="3295650"/>
            <wp:effectExtent l="0" t="0" r="635" b="0"/>
            <wp:docPr id="3" name="图片 3" descr="0553e8dede223289431b7f105726a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553e8dede223289431b7f105726a2d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C369F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</w:rPr>
        <w:drawing>
          <wp:inline distT="0" distB="0" distL="114300" distR="114300" wp14:anchorId="095E0894" wp14:editId="777BCFFB">
            <wp:extent cx="5264150" cy="2221865"/>
            <wp:effectExtent l="0" t="0" r="12700" b="6985"/>
            <wp:docPr id="28" name="图片 28" descr="9a2f35ed7973cedba220afc4770a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9a2f35ed7973cedba220afc4770ae3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87269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（3）用人单位确定面（笔）试日期后，可填写面（笔）试场地需求</w:t>
      </w:r>
    </w:p>
    <w:p w14:paraId="5AFA21B3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（4）用人单位填写进校人员、车辆以及其他信息后，点击“确定填写无误后提交”</w:t>
      </w:r>
    </w:p>
    <w:p w14:paraId="48EBBE19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（5）在“待审核”状态中，用人单位可进行查看与修改；若宣讲申请被驳回，用人单位可修改后再次提交；审核通过后，用人单位可在“已审核”栏中查看宣讲详情，并可修改参会人员及车辆信息</w:t>
      </w:r>
    </w:p>
    <w:p w14:paraId="16E89868" w14:textId="77777777" w:rsidR="003B5109" w:rsidRDefault="00A50F4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注意：请用人单位在填写宣讲场地需求、面（笔）试场地需求时，尽量多填写几个备用使用时间，便于就业中心调配场地</w:t>
      </w:r>
    </w:p>
    <w:p w14:paraId="742B80A8" w14:textId="77777777" w:rsidR="003B5109" w:rsidRDefault="00A50F46" w:rsidP="00F636CB">
      <w:pPr>
        <w:spacing w:beforeLines="100" w:before="312" w:afterLines="100" w:after="312"/>
        <w:outlineLvl w:val="0"/>
        <w:rPr>
          <w:rFonts w:asciiTheme="minorEastAsia" w:hAnsiTheme="minorEastAsia"/>
          <w:b/>
          <w:bCs/>
          <w:sz w:val="24"/>
        </w:rPr>
      </w:pPr>
      <w:bookmarkStart w:id="4" w:name="_Toc2155"/>
      <w:r>
        <w:rPr>
          <w:rFonts w:asciiTheme="minorEastAsia" w:hAnsiTheme="minorEastAsia" w:hint="eastAsia"/>
          <w:b/>
          <w:bCs/>
          <w:sz w:val="24"/>
        </w:rPr>
        <w:t>四、申请发布线上宣讲</w:t>
      </w:r>
      <w:bookmarkEnd w:id="4"/>
    </w:p>
    <w:p w14:paraId="43F393AF" w14:textId="77777777" w:rsidR="003B5109" w:rsidRDefault="00A50F46" w:rsidP="00F636CB">
      <w:pPr>
        <w:spacing w:beforeLines="50" w:before="156" w:afterLines="50" w:after="156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1.点击左侧工具栏“线上宣讲信息”，进入界面后点击右上角“申请宣讲”按钮，进入“发布线上宣讲”界面</w:t>
      </w:r>
    </w:p>
    <w:p w14:paraId="727574B7" w14:textId="77777777" w:rsidR="003B5109" w:rsidRDefault="00A50F46" w:rsidP="00F636CB">
      <w:pPr>
        <w:spacing w:beforeLines="50" w:before="156" w:afterLines="50" w:after="156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2.按照给出的提示与要求填写相关信息，确定填写无误后提交</w:t>
      </w:r>
    </w:p>
    <w:p w14:paraId="1F0B9003" w14:textId="77777777" w:rsidR="003B5109" w:rsidRDefault="00A50F46" w:rsidP="00F636CB">
      <w:pPr>
        <w:spacing w:beforeLines="50" w:before="156" w:afterLines="50" w:after="156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3.在“待审核”状态中，用人单位可进行查看与修改；若宣讲申请被驳回，用人</w:t>
      </w:r>
      <w:r>
        <w:rPr>
          <w:rFonts w:asciiTheme="minorEastAsia" w:hAnsiTheme="minorEastAsia" w:hint="eastAsia"/>
          <w:sz w:val="24"/>
        </w:rPr>
        <w:lastRenderedPageBreak/>
        <w:t>单位可修改后再次提交；审核通过后，用人单位可在“已审核”栏中查看宣讲详情</w:t>
      </w:r>
    </w:p>
    <w:p w14:paraId="19A07C90" w14:textId="77777777" w:rsidR="003B5109" w:rsidRDefault="00A50F46" w:rsidP="00F636CB">
      <w:pPr>
        <w:spacing w:beforeLines="100" w:before="312" w:afterLines="100" w:after="312"/>
        <w:outlineLvl w:val="0"/>
        <w:rPr>
          <w:rFonts w:asciiTheme="minorEastAsia" w:hAnsiTheme="minorEastAsia"/>
          <w:b/>
          <w:bCs/>
          <w:sz w:val="24"/>
        </w:rPr>
      </w:pPr>
      <w:bookmarkStart w:id="5" w:name="_Toc22748"/>
      <w:r>
        <w:rPr>
          <w:rFonts w:asciiTheme="minorEastAsia" w:hAnsiTheme="minorEastAsia" w:hint="eastAsia"/>
          <w:b/>
          <w:bCs/>
          <w:sz w:val="24"/>
        </w:rPr>
        <w:t>五、网签Offer格式定义</w:t>
      </w:r>
      <w:bookmarkEnd w:id="5"/>
    </w:p>
    <w:p w14:paraId="3CD76001" w14:textId="77777777" w:rsidR="003B5109" w:rsidRDefault="00A50F46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Theme="minorEastAsia" w:hAnsiTheme="minorEastAsia" w:hint="eastAsia"/>
          <w:sz w:val="24"/>
        </w:rPr>
        <w:t>点击左侧工具栏“网签O</w:t>
      </w:r>
      <w:r>
        <w:rPr>
          <w:rFonts w:asciiTheme="minorEastAsia" w:hAnsiTheme="minorEastAsia"/>
          <w:sz w:val="24"/>
        </w:rPr>
        <w:t>ffer</w:t>
      </w:r>
      <w:r>
        <w:rPr>
          <w:rFonts w:asciiTheme="minorEastAsia" w:hAnsiTheme="minorEastAsia" w:hint="eastAsia"/>
          <w:sz w:val="24"/>
        </w:rPr>
        <w:t>格式定义”，按照提示内容填写网签O</w:t>
      </w:r>
      <w:r>
        <w:rPr>
          <w:rFonts w:asciiTheme="minorEastAsia" w:hAnsiTheme="minorEastAsia"/>
          <w:sz w:val="24"/>
        </w:rPr>
        <w:t>ffer</w:t>
      </w:r>
      <w:r>
        <w:rPr>
          <w:rFonts w:asciiTheme="minorEastAsia" w:hAnsiTheme="minorEastAsia" w:hint="eastAsia"/>
          <w:sz w:val="24"/>
        </w:rPr>
        <w:t>格式、</w:t>
      </w:r>
      <w:r>
        <w:rPr>
          <w:rFonts w:ascii="Helvetica Neue" w:eastAsia="宋体" w:hAnsi="Helvetica Neue" w:cs="宋体"/>
          <w:color w:val="333333"/>
          <w:kern w:val="0"/>
          <w:sz w:val="24"/>
          <w:shd w:val="clear" w:color="auto" w:fill="FFFFFF"/>
        </w:rPr>
        <w:t>协议书条款</w:t>
      </w:r>
      <w:r>
        <w:rPr>
          <w:rFonts w:ascii="Helvetica Neue" w:eastAsia="宋体" w:hAnsi="Helvetica Neue" w:cs="宋体" w:hint="eastAsia"/>
          <w:color w:val="333333"/>
          <w:kern w:val="0"/>
          <w:sz w:val="24"/>
          <w:shd w:val="clear" w:color="auto" w:fill="FFFFFF"/>
        </w:rPr>
        <w:t>，确定无误后提交</w:t>
      </w:r>
    </w:p>
    <w:p w14:paraId="2D8AC8FA" w14:textId="77777777" w:rsidR="003B5109" w:rsidRDefault="00A50F46" w:rsidP="00F636CB">
      <w:pPr>
        <w:spacing w:beforeLines="100" w:before="312" w:afterLines="100" w:after="312"/>
        <w:outlineLvl w:val="0"/>
        <w:rPr>
          <w:rFonts w:asciiTheme="minorEastAsia" w:hAnsiTheme="minorEastAsia"/>
          <w:b/>
          <w:bCs/>
          <w:sz w:val="24"/>
        </w:rPr>
      </w:pPr>
      <w:bookmarkStart w:id="6" w:name="_Toc27115"/>
      <w:r>
        <w:rPr>
          <w:rFonts w:asciiTheme="minorEastAsia" w:hAnsiTheme="minorEastAsia" w:hint="eastAsia"/>
          <w:b/>
          <w:bCs/>
          <w:sz w:val="24"/>
        </w:rPr>
        <w:t>六、投递情况、网签</w:t>
      </w:r>
      <w:bookmarkEnd w:id="6"/>
    </w:p>
    <w:p w14:paraId="404CE4A7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点击左侧工具栏“投递情况、网签”，用人单位可在该页面查看“已投递”、“已通知面试”、“已同意面试”、“已发放O</w:t>
      </w:r>
      <w:r>
        <w:rPr>
          <w:rFonts w:asciiTheme="minorEastAsia" w:hAnsiTheme="minorEastAsia"/>
          <w:sz w:val="24"/>
        </w:rPr>
        <w:t>ffer</w:t>
      </w:r>
      <w:r>
        <w:rPr>
          <w:rFonts w:asciiTheme="minorEastAsia" w:hAnsiTheme="minorEastAsia" w:hint="eastAsia"/>
          <w:sz w:val="24"/>
        </w:rPr>
        <w:t>”、“已确认签约”、“已申请解约”具体信息</w:t>
      </w:r>
    </w:p>
    <w:p w14:paraId="60ECBF98" w14:textId="77777777" w:rsidR="003B5109" w:rsidRDefault="00A50F46" w:rsidP="00F636CB">
      <w:pPr>
        <w:spacing w:beforeLines="100" w:before="312" w:afterLines="100" w:after="312"/>
        <w:outlineLvl w:val="0"/>
        <w:rPr>
          <w:rFonts w:asciiTheme="minorEastAsia" w:hAnsiTheme="minorEastAsia"/>
          <w:b/>
          <w:bCs/>
          <w:sz w:val="24"/>
        </w:rPr>
      </w:pPr>
      <w:bookmarkStart w:id="7" w:name="_Toc10887"/>
      <w:r>
        <w:rPr>
          <w:rFonts w:asciiTheme="minorEastAsia" w:hAnsiTheme="minorEastAsia" w:hint="eastAsia"/>
          <w:b/>
          <w:bCs/>
          <w:sz w:val="24"/>
        </w:rPr>
        <w:t>七、毕业生信息</w:t>
      </w:r>
      <w:bookmarkEnd w:id="7"/>
    </w:p>
    <w:p w14:paraId="757F1DC1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点击左侧工具栏“毕业生信息”，用人单位可在该页面查看学生基本信息和就业意向信息</w:t>
      </w:r>
    </w:p>
    <w:p w14:paraId="28A578C4" w14:textId="77777777" w:rsidR="003B5109" w:rsidRDefault="00A50F46" w:rsidP="00F636CB">
      <w:pPr>
        <w:spacing w:beforeLines="100" w:before="312" w:afterLines="100" w:after="312"/>
        <w:outlineLvl w:val="0"/>
        <w:rPr>
          <w:rFonts w:asciiTheme="minorEastAsia" w:hAnsiTheme="minorEastAsia"/>
          <w:b/>
          <w:bCs/>
          <w:sz w:val="24"/>
        </w:rPr>
      </w:pPr>
      <w:bookmarkStart w:id="8" w:name="_Toc23686"/>
      <w:r>
        <w:rPr>
          <w:rFonts w:asciiTheme="minorEastAsia" w:hAnsiTheme="minorEastAsia" w:hint="eastAsia"/>
          <w:b/>
          <w:bCs/>
          <w:sz w:val="24"/>
        </w:rPr>
        <w:t>八、双选会</w:t>
      </w:r>
      <w:bookmarkEnd w:id="8"/>
    </w:p>
    <w:p w14:paraId="6F16B039" w14:textId="77777777" w:rsidR="003B5109" w:rsidRDefault="00A50F46">
      <w:pPr>
        <w:rPr>
          <w:rFonts w:ascii="宋体" w:hAnsi="宋体" w:cs="宋体"/>
          <w:sz w:val="24"/>
        </w:rPr>
      </w:pPr>
      <w:r>
        <w:rPr>
          <w:rFonts w:asciiTheme="minorEastAsia" w:hAnsiTheme="minorEastAsia" w:hint="eastAsia"/>
          <w:sz w:val="24"/>
        </w:rPr>
        <w:t>点击左侧工具栏“双选会”，用人单位可在该页面查看双选会信息，并可</w:t>
      </w:r>
      <w:r>
        <w:rPr>
          <w:rFonts w:ascii="宋体" w:hAnsi="宋体" w:cs="宋体" w:hint="eastAsia"/>
          <w:sz w:val="24"/>
        </w:rPr>
        <w:t>报名参加双选会</w:t>
      </w:r>
    </w:p>
    <w:p w14:paraId="54735D50" w14:textId="77777777" w:rsidR="003B5109" w:rsidRDefault="00A50F46" w:rsidP="00F636CB">
      <w:pPr>
        <w:spacing w:beforeLines="100" w:before="312" w:afterLines="100" w:after="312"/>
        <w:outlineLvl w:val="0"/>
        <w:rPr>
          <w:rFonts w:asciiTheme="minorEastAsia" w:hAnsiTheme="minorEastAsia"/>
          <w:b/>
          <w:bCs/>
          <w:sz w:val="24"/>
        </w:rPr>
      </w:pPr>
      <w:bookmarkStart w:id="9" w:name="_Toc15748"/>
      <w:r>
        <w:rPr>
          <w:rFonts w:asciiTheme="minorEastAsia" w:hAnsiTheme="minorEastAsia" w:hint="eastAsia"/>
          <w:b/>
          <w:bCs/>
          <w:sz w:val="24"/>
        </w:rPr>
        <w:t>九、访问座谈预约</w:t>
      </w:r>
      <w:bookmarkEnd w:id="9"/>
    </w:p>
    <w:p w14:paraId="68CFA166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点击左侧工具栏“</w:t>
      </w:r>
      <w:r>
        <w:rPr>
          <w:rFonts w:ascii="宋体" w:hAnsi="宋体" w:cs="宋体" w:hint="eastAsia"/>
          <w:sz w:val="24"/>
        </w:rPr>
        <w:t>访问座谈预约</w:t>
      </w:r>
      <w:r>
        <w:rPr>
          <w:rFonts w:asciiTheme="minorEastAsia" w:hAnsiTheme="minorEastAsia" w:hint="eastAsia"/>
          <w:sz w:val="24"/>
        </w:rPr>
        <w:t>”，接着点击右上角“申请”按钮，进入“访问申请”界面，按照提示填写相关信息，填写无误后提交</w:t>
      </w:r>
    </w:p>
    <w:p w14:paraId="006FB002" w14:textId="77777777" w:rsidR="003B5109" w:rsidRDefault="00A50F46" w:rsidP="00F636CB">
      <w:pPr>
        <w:spacing w:beforeLines="100" w:before="312" w:afterLines="100" w:after="312"/>
        <w:outlineLvl w:val="0"/>
        <w:rPr>
          <w:rFonts w:asciiTheme="minorEastAsia" w:hAnsiTheme="minorEastAsia"/>
          <w:b/>
          <w:bCs/>
          <w:sz w:val="24"/>
        </w:rPr>
      </w:pPr>
      <w:bookmarkStart w:id="10" w:name="_Toc32330"/>
      <w:r>
        <w:rPr>
          <w:rFonts w:asciiTheme="minorEastAsia" w:hAnsiTheme="minorEastAsia" w:hint="eastAsia"/>
          <w:b/>
          <w:bCs/>
          <w:sz w:val="24"/>
        </w:rPr>
        <w:t>十、问卷列表</w:t>
      </w:r>
      <w:bookmarkEnd w:id="10"/>
    </w:p>
    <w:p w14:paraId="57BFEA0F" w14:textId="77777777" w:rsidR="003B5109" w:rsidRDefault="00A50F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点击左侧工具栏“问卷列表”，用人单位可在该界面查看并填写发布的问卷</w:t>
      </w:r>
    </w:p>
    <w:p w14:paraId="7883172A" w14:textId="77777777" w:rsidR="003B5109" w:rsidRDefault="003B5109">
      <w:pPr>
        <w:rPr>
          <w:rFonts w:asciiTheme="minorEastAsia" w:hAnsiTheme="minorEastAsia"/>
          <w:sz w:val="24"/>
        </w:rPr>
      </w:pPr>
    </w:p>
    <w:p w14:paraId="581CAA21" w14:textId="77777777" w:rsidR="003B5109" w:rsidRDefault="003B5109">
      <w:pPr>
        <w:rPr>
          <w:rFonts w:asciiTheme="minorEastAsia" w:hAnsiTheme="minorEastAsia"/>
          <w:sz w:val="24"/>
        </w:rPr>
      </w:pPr>
    </w:p>
    <w:p w14:paraId="5EB7A833" w14:textId="77777777" w:rsidR="003B5109" w:rsidRDefault="00A50F46">
      <w:pPr>
        <w:widowControl/>
        <w:autoSpaceDE w:val="0"/>
        <w:autoSpaceDN w:val="0"/>
        <w:adjustRightInd w:val="0"/>
        <w:rPr>
          <w:rFonts w:ascii="宋体" w:hAnsi="宋体" w:cs="Times New Roman"/>
          <w:color w:val="000000" w:themeColor="text1"/>
          <w:kern w:val="0"/>
          <w:sz w:val="28"/>
          <w:szCs w:val="28"/>
        </w:rPr>
      </w:pPr>
      <w:r>
        <w:rPr>
          <w:rFonts w:ascii="宋体" w:hAnsi="宋体" w:cs="Times New Roman" w:hint="eastAsia"/>
          <w:color w:val="000000" w:themeColor="text1"/>
          <w:kern w:val="0"/>
          <w:sz w:val="28"/>
          <w:szCs w:val="28"/>
        </w:rPr>
        <w:t>联系电话：就业市场科 028-85404252，85407861</w:t>
      </w:r>
    </w:p>
    <w:p w14:paraId="46BCA22A" w14:textId="77777777" w:rsidR="003B5109" w:rsidRDefault="00A50F46">
      <w:pPr>
        <w:widowControl/>
        <w:autoSpaceDE w:val="0"/>
        <w:autoSpaceDN w:val="0"/>
        <w:adjustRightInd w:val="0"/>
        <w:rPr>
          <w:rFonts w:ascii="宋体" w:hAnsi="宋体" w:cs="Times New Roman"/>
          <w:color w:val="000000" w:themeColor="text1"/>
          <w:kern w:val="0"/>
          <w:sz w:val="28"/>
          <w:szCs w:val="28"/>
        </w:rPr>
      </w:pPr>
      <w:r>
        <w:rPr>
          <w:rFonts w:ascii="宋体" w:hAnsi="宋体" w:cs="Times New Roman" w:hint="eastAsia"/>
          <w:color w:val="000000" w:themeColor="text1"/>
          <w:kern w:val="0"/>
          <w:sz w:val="28"/>
          <w:szCs w:val="28"/>
        </w:rPr>
        <w:t>地址：成都市一环路南一段24号四川大学望江校区就业指导中心</w:t>
      </w:r>
    </w:p>
    <w:p w14:paraId="4DA605D7" w14:textId="77777777" w:rsidR="003B5109" w:rsidRDefault="003B5109">
      <w:pPr>
        <w:rPr>
          <w:rFonts w:asciiTheme="minorEastAsia" w:hAnsiTheme="minorEastAsia"/>
          <w:sz w:val="24"/>
        </w:rPr>
      </w:pPr>
    </w:p>
    <w:sectPr w:rsidR="003B5109" w:rsidSect="003B5109">
      <w:footerReference w:type="defaul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650FB" w14:textId="77777777" w:rsidR="008C6E72" w:rsidRDefault="008C6E72" w:rsidP="003B5109">
      <w:pPr>
        <w:ind w:firstLine="480"/>
      </w:pPr>
      <w:r>
        <w:separator/>
      </w:r>
    </w:p>
  </w:endnote>
  <w:endnote w:type="continuationSeparator" w:id="0">
    <w:p w14:paraId="4AB49C92" w14:textId="77777777" w:rsidR="008C6E72" w:rsidRDefault="008C6E72" w:rsidP="003B5109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C4ABE" w14:textId="55A28DDC" w:rsidR="003B5109" w:rsidRDefault="008C13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D65CA2" wp14:editId="1413C61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AC6460" w14:textId="77777777" w:rsidR="003B5109" w:rsidRDefault="006221EB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 w:rsidR="00A50F46"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C1334">
                            <w:rPr>
                              <w:noProof/>
                            </w:rPr>
                            <w:t>12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65CA2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1" o:spid="_x0000_s1026" type="#_x0000_t202" style="position:absolute;margin-left:0;margin-top:0;width:9.15pt;height:11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" filled="f" stroked="f">
              <v:textbox style="mso-fit-shape-to-text:t" inset="0,0,0,0">
                <w:txbxContent>
                  <w:p w14:paraId="74AC6460" w14:textId="77777777" w:rsidR="003B5109" w:rsidRDefault="006221EB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 w:rsidR="00A50F46"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C1334">
                      <w:rPr>
                        <w:noProof/>
                      </w:rPr>
                      <w:t>12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6D58E" w14:textId="77777777" w:rsidR="008C6E72" w:rsidRDefault="008C6E72" w:rsidP="003B5109">
      <w:pPr>
        <w:ind w:firstLine="480"/>
      </w:pPr>
      <w:r>
        <w:separator/>
      </w:r>
    </w:p>
  </w:footnote>
  <w:footnote w:type="continuationSeparator" w:id="0">
    <w:p w14:paraId="4FBECC0F" w14:textId="77777777" w:rsidR="008C6E72" w:rsidRDefault="008C6E72" w:rsidP="003B5109"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32E7A2C"/>
    <w:multiLevelType w:val="singleLevel"/>
    <w:tmpl w:val="D32E7A2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6D4FDBE"/>
    <w:multiLevelType w:val="singleLevel"/>
    <w:tmpl w:val="D6D4FDB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6562C6A"/>
    <w:multiLevelType w:val="singleLevel"/>
    <w:tmpl w:val="06562C6A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8A"/>
    <w:rsid w:val="000A7DB7"/>
    <w:rsid w:val="000B2848"/>
    <w:rsid w:val="000E477A"/>
    <w:rsid w:val="001D70CB"/>
    <w:rsid w:val="00244237"/>
    <w:rsid w:val="002C75E6"/>
    <w:rsid w:val="002D0A0C"/>
    <w:rsid w:val="00317906"/>
    <w:rsid w:val="00385A21"/>
    <w:rsid w:val="003B5109"/>
    <w:rsid w:val="003F57F7"/>
    <w:rsid w:val="00445A65"/>
    <w:rsid w:val="005217DC"/>
    <w:rsid w:val="005B4A58"/>
    <w:rsid w:val="006221EB"/>
    <w:rsid w:val="006D7C97"/>
    <w:rsid w:val="00733A8A"/>
    <w:rsid w:val="00781B47"/>
    <w:rsid w:val="007C4877"/>
    <w:rsid w:val="00857C78"/>
    <w:rsid w:val="008A1885"/>
    <w:rsid w:val="008C1334"/>
    <w:rsid w:val="008C6E72"/>
    <w:rsid w:val="009119FB"/>
    <w:rsid w:val="0099726B"/>
    <w:rsid w:val="009A7A47"/>
    <w:rsid w:val="009E5952"/>
    <w:rsid w:val="00A50F46"/>
    <w:rsid w:val="00A937B7"/>
    <w:rsid w:val="00AF1E26"/>
    <w:rsid w:val="00B31B98"/>
    <w:rsid w:val="00B80A8A"/>
    <w:rsid w:val="00B86C2B"/>
    <w:rsid w:val="00BA1A27"/>
    <w:rsid w:val="00C04AA8"/>
    <w:rsid w:val="00C55EA2"/>
    <w:rsid w:val="00C97DBA"/>
    <w:rsid w:val="00CE3185"/>
    <w:rsid w:val="00CE6CB1"/>
    <w:rsid w:val="00D723C6"/>
    <w:rsid w:val="00DD67E2"/>
    <w:rsid w:val="00E209F2"/>
    <w:rsid w:val="00E54AB4"/>
    <w:rsid w:val="00ED1998"/>
    <w:rsid w:val="00EE42D6"/>
    <w:rsid w:val="00EF31AF"/>
    <w:rsid w:val="00F06074"/>
    <w:rsid w:val="00F11167"/>
    <w:rsid w:val="00F636CB"/>
    <w:rsid w:val="05CE47BB"/>
    <w:rsid w:val="0D7B151B"/>
    <w:rsid w:val="190C35D9"/>
    <w:rsid w:val="2B971307"/>
    <w:rsid w:val="326E1493"/>
    <w:rsid w:val="57F773E7"/>
    <w:rsid w:val="66321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1"/>
    </o:shapelayout>
  </w:shapeDefaults>
  <w:decimalSymbol w:val="."/>
  <w:listSeparator w:val=","/>
  <w14:docId w14:val="13212C0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1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B5109"/>
    <w:rPr>
      <w:sz w:val="18"/>
      <w:szCs w:val="18"/>
    </w:rPr>
  </w:style>
  <w:style w:type="paragraph" w:styleId="a5">
    <w:name w:val="footer"/>
    <w:basedOn w:val="a"/>
    <w:link w:val="a6"/>
    <w:qFormat/>
    <w:rsid w:val="003B51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3B5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rsid w:val="003B5109"/>
  </w:style>
  <w:style w:type="character" w:customStyle="1" w:styleId="a4">
    <w:name w:val="批注框文本字符"/>
    <w:basedOn w:val="a0"/>
    <w:link w:val="a3"/>
    <w:qFormat/>
    <w:rsid w:val="003B5109"/>
    <w:rPr>
      <w:kern w:val="2"/>
      <w:sz w:val="18"/>
      <w:szCs w:val="18"/>
    </w:rPr>
  </w:style>
  <w:style w:type="character" w:customStyle="1" w:styleId="a8">
    <w:name w:val="页眉字符"/>
    <w:basedOn w:val="a0"/>
    <w:link w:val="a7"/>
    <w:rsid w:val="003B5109"/>
    <w:rPr>
      <w:kern w:val="2"/>
      <w:sz w:val="18"/>
      <w:szCs w:val="18"/>
    </w:rPr>
  </w:style>
  <w:style w:type="character" w:customStyle="1" w:styleId="a6">
    <w:name w:val="页脚字符"/>
    <w:basedOn w:val="a0"/>
    <w:link w:val="a5"/>
    <w:qFormat/>
    <w:rsid w:val="003B5109"/>
    <w:rPr>
      <w:kern w:val="2"/>
      <w:sz w:val="18"/>
      <w:szCs w:val="18"/>
    </w:rPr>
  </w:style>
  <w:style w:type="paragraph" w:customStyle="1" w:styleId="WPSOffice1">
    <w:name w:val="WPSOffice手动目录 1"/>
    <w:rsid w:val="003B5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jpe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9" Type="http://schemas.openxmlformats.org/officeDocument/2006/relationships/image" Target="media/image2.jpe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jpe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37" Type="http://schemas.openxmlformats.org/officeDocument/2006/relationships/footer" Target="footer1.xml"/><Relationship Id="rId38" Type="http://schemas.openxmlformats.org/officeDocument/2006/relationships/fontTable" Target="fontTable.xml"/><Relationship Id="rId3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407</Words>
  <Characters>2322</Characters>
  <Application>Microsoft Macintosh Word</Application>
  <DocSecurity>4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zuozuo</cp:lastModifiedBy>
  <cp:revision>2</cp:revision>
  <dcterms:created xsi:type="dcterms:W3CDTF">2022-09-19T02:05:00Z</dcterms:created>
  <dcterms:modified xsi:type="dcterms:W3CDTF">2022-09-19T02:05:00Z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