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3907C"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四川大学华西临床医学院2027届毕业生生源信息</w:t>
      </w:r>
    </w:p>
    <w:p w14:paraId="73148293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 w14:paraId="561D7A5A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 w14:paraId="60F2BCDF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表1 四川大学华西临床医学院2027届本科毕业生生源信息</w:t>
      </w:r>
    </w:p>
    <w:p w14:paraId="2ABC355A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2"/>
        <w:gridCol w:w="1778"/>
      </w:tblGrid>
      <w:tr w14:paraId="44DD9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8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9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</w:tr>
      <w:tr w14:paraId="2B0D5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B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41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BBB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0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27713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护理学与管理学双学士学位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1CB89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康复治疗学（呼吸治疗方向）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738EC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康复治疗学（听力与言语康复方向）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70E2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5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康复治疗学（物理治疗方向）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85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 w14:paraId="6C5AB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康复治疗学（作业治疗方向）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DC2E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</w:tr>
      <w:tr w14:paraId="4CF42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D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临床医学（八年制）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</w:tr>
      <w:tr w14:paraId="0BCED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临床医学（八年制创新班）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5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01E97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临床医学（五年制卓越检验医师试验班）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668B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F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眼视光学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3AEBA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1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医学技术与智能制造双学士学位（康复治疗学方向）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6ED85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6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医学技术与智能制造双学士学位（眼视光学方向）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0C2A8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F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医学技术与智能制造双学士学位（医学检验技术方向）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8EDF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A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医学技术与智能制造双学士学位（医学影像技术方向）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65D89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A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5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05725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C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0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38B0C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医学影像技术（超声医学技术方向）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D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439B7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医学影像技术（放射治疗技术方向）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E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37374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3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6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592</w:t>
            </w:r>
            <w:bookmarkStart w:id="0" w:name="_GoBack"/>
            <w:bookmarkEnd w:id="0"/>
          </w:p>
        </w:tc>
      </w:tr>
    </w:tbl>
    <w:p w14:paraId="10FA9AA6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 w14:paraId="458F9E0C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 w14:paraId="03A9DE69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表2 四川大学华西临床医学院2027届硕博士毕业生生源信息</w:t>
      </w:r>
    </w:p>
    <w:p w14:paraId="5D8DB6C6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5"/>
        <w:gridCol w:w="693"/>
        <w:gridCol w:w="693"/>
        <w:gridCol w:w="693"/>
        <w:gridCol w:w="3699"/>
        <w:gridCol w:w="693"/>
        <w:gridCol w:w="693"/>
        <w:gridCol w:w="693"/>
      </w:tblGrid>
      <w:tr w14:paraId="47A7E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E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F5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9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F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</w:tr>
      <w:tr w14:paraId="2C6A2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5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内科学（传染）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A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0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E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4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B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</w:tr>
      <w:tr w14:paraId="5094E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D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内科学（风湿）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6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3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4ACFE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C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内科学（高原）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C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35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4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0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4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7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1C295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内科学（呼吸）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C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4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6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A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7A032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内科学（内分泌）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E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E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C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B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6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2CE73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93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内科学（肾内）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8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A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794D6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内科学（消化）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0B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5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1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5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6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201B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9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内科学（心内）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5D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B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8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2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5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5876D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内科学（血液）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7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D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2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 w14:paraId="3E7C4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D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外科学（儿外）/儿外科学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D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E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临床药物与器械评价学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6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D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309FB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0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外科学（创伤）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C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8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5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临床医学（八年制）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7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0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0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05DB6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2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外科学（骨科）/骨科学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A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E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B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1B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1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 w14:paraId="6F6C7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9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运动医学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5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F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7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B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</w:tr>
      <w:tr w14:paraId="2EBDC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0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外科学（泌尿）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2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8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3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0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医学技术/医学技术学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5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0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1914E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A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外科学（普外）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3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2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4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9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病理学与病理生理学/临床病理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2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3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2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2A859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5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外科学（烧伤）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9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39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母婴医学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E7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A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F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66695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1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外科学（神外）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1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A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移植科学与工程学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B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061FD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A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外科学（心外）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EF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6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5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循证医学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9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434D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4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外科学（胸外）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8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0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疾病分子与转化医学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0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1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</w:tr>
      <w:tr w14:paraId="366F5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AA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5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0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3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3F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再生医学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1B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6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0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D86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10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E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医学信息学/人工智能/智能科学与技术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4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3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4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6D64D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D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E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医院管理与卫生政策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9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3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6C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ADFF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4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6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药学（临床药学、药物化学、药理学）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ED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 w14:paraId="33AB3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5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肿瘤学（含放射肿瘤学）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4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5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0D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生物学（细胞生物学、生物化学与分子生物学、生物信息学、应激生物学）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1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B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7142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3E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7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生物与医药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8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FD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FA74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D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影像医学与核医学（超声）/超声医学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E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7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B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009A8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影像医学与核医学（放射）/放射影像学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35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7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7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6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</w:t>
            </w:r>
          </w:p>
        </w:tc>
      </w:tr>
      <w:tr w14:paraId="3AD07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0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影像医学与核医学（核医学）/核医学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C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9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AC4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4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E1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5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42FF82C8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 w14:paraId="2B322281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3589655</wp:posOffset>
            </wp:positionH>
            <wp:positionV relativeFrom="paragraph">
              <wp:posOffset>118110</wp:posOffset>
            </wp:positionV>
            <wp:extent cx="1336675" cy="1225550"/>
            <wp:effectExtent l="0" t="0" r="15875" b="12700"/>
            <wp:wrapNone/>
            <wp:docPr id="1" name="图片 1" descr="单位问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单位问卷"/>
                    <pic:cNvPicPr>
                      <a:picLocks noChangeAspect="1"/>
                    </pic:cNvPicPr>
                  </pic:nvPicPr>
                  <pic:blipFill>
                    <a:blip r:embed="rId4"/>
                    <a:srcRect l="6644" t="7784" r="5167" b="7006"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4916805</wp:posOffset>
            </wp:positionH>
            <wp:positionV relativeFrom="paragraph">
              <wp:posOffset>86995</wp:posOffset>
            </wp:positionV>
            <wp:extent cx="1646555" cy="1337945"/>
            <wp:effectExtent l="0" t="0" r="10795" b="14605"/>
            <wp:wrapNone/>
            <wp:docPr id="4" name="图片 3" descr="华西研究生-用人单位交流群群聊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华西研究生-用人单位交流群群聊二维码"/>
                    <pic:cNvPicPr>
                      <a:picLocks noChangeAspect="1"/>
                    </pic:cNvPicPr>
                  </pic:nvPicPr>
                  <pic:blipFill>
                    <a:blip r:embed="rId5"/>
                    <a:srcRect b="26713"/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2"/>
        <w:tblW w:w="1060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1"/>
        <w:gridCol w:w="1500"/>
        <w:gridCol w:w="2760"/>
        <w:gridCol w:w="2205"/>
      </w:tblGrid>
      <w:tr w14:paraId="0765B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73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欢迎与我们联系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54B0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D0E4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B2D84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029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D5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联系人：肖老师（研究生）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"mailto:028-85421213，hxjy402@163.com，QQ群652136658（请实名申请）"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028-85421213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F643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F1E7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4492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04FC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6540F">
            <w:pPr>
              <w:keepNext w:val="0"/>
              <w:keepLines w:val="0"/>
              <w:widowControl/>
              <w:suppressLineNumbers w:val="0"/>
              <w:ind w:firstLine="880" w:firstLineChars="4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邱老师（本科） 028-85422532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C5F8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CDCBD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CAE2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67C67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E1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邮箱：hxjy402@163.com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74AAE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C5DA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2545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93F2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F2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QQ群：652136658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CC7C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CC5F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8A4B4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20F4FD7">
      <w:pPr>
        <w:jc w:val="left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sectPr>
      <w:pgSz w:w="11906" w:h="16838"/>
      <w:pgMar w:top="1134" w:right="720" w:bottom="1701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kMzA2MDdmMDQ3NmZmMGZkZjQxZjhhOTliMWE4MjgifQ=="/>
    <w:docVar w:name="KSO_WPS_MARK_KEY" w:val="7c330f25-359d-4208-bca6-e6f37ad061a6"/>
  </w:docVars>
  <w:rsids>
    <w:rsidRoot w:val="22671A52"/>
    <w:rsid w:val="0BEA5A37"/>
    <w:rsid w:val="22671A52"/>
    <w:rsid w:val="2C960279"/>
    <w:rsid w:val="3F6C393F"/>
    <w:rsid w:val="49A05F0C"/>
    <w:rsid w:val="49E433DB"/>
    <w:rsid w:val="4D37566C"/>
    <w:rsid w:val="51F6353C"/>
    <w:rsid w:val="53CD50A1"/>
    <w:rsid w:val="571616B6"/>
    <w:rsid w:val="5F9B1317"/>
    <w:rsid w:val="65842EE1"/>
    <w:rsid w:val="72F83D07"/>
    <w:rsid w:val="73BC6ED1"/>
    <w:rsid w:val="7B3E5331"/>
    <w:rsid w:val="7D965BB5"/>
    <w:rsid w:val="7E89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642</Words>
  <Characters>715</Characters>
  <Lines>0</Lines>
  <Paragraphs>0</Paragraphs>
  <TotalTime>24</TotalTime>
  <ScaleCrop>false</ScaleCrop>
  <LinksUpToDate>false</LinksUpToDate>
  <CharactersWithSpaces>717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2022-10-19T01:50:00Z</dcterms:created>
  <dc:creator>￥u</dc:creator>
  <cp:lastModifiedBy>肖羽</cp:lastModifiedBy>
  <dcterms:modified xsi:type="dcterms:W3CDTF">2026-09-11T03:44:56Z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7B7240D7D4404AB0883886A583F11DD5</vt:lpwstr>
  </property>
  <property fmtid="{D5CDD505-2E9C-101B-9397-08002B2CF9AE}" pid="4" name="KSOTemplateDocerSaveRecord">
    <vt:lpwstr>eyJoZGlkIjoiNzZkOWE2NDQ3NTVkNWRjMzBmNDI1OGVlZDEyZjJiZjkiLCJ1c2VySWQiOiIxNDg4NTcyOTUzIn0=</vt:lpwstr>
  </property>
</Properties>
</file>