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8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Style w:val="6"/>
          <w:rFonts w:hint="default" w:ascii="宋体" w:hAnsi="宋体" w:eastAsia="宋体" w:cs="宋体"/>
          <w:b/>
          <w:spacing w:val="0"/>
          <w:kern w:val="0"/>
          <w:sz w:val="24"/>
          <w:szCs w:val="24"/>
          <w:lang w:val="en-US" w:eastAsia="zh-CN" w:bidi="ar"/>
        </w:rPr>
      </w:pPr>
      <w:bookmarkStart w:id="0" w:name="_GoBack"/>
      <w:bookmarkEnd w:id="0"/>
      <w:r>
        <w:rPr>
          <w:rFonts w:hint="eastAsia" w:ascii="Microsoft YaHei UI" w:hAnsi="Microsoft YaHei UI" w:eastAsia="Microsoft YaHei UI" w:cs="Microsoft YaHei UI"/>
          <w:i w:val="0"/>
          <w:iCs w:val="0"/>
          <w:caps w:val="0"/>
          <w:spacing w:val="8"/>
          <w:sz w:val="33"/>
          <w:szCs w:val="33"/>
          <w:shd w:val="clear" w:fill="FFFFFF"/>
        </w:rPr>
        <w:t>西北大学2025年医学人才招聘公告</w:t>
      </w:r>
    </w:p>
    <w:p w14:paraId="26354598">
      <w:pPr>
        <w:pStyle w:val="3"/>
        <w:keepNext w:val="0"/>
        <w:keepLines w:val="0"/>
        <w:widowControl/>
        <w:suppressLineNumbers w:val="0"/>
        <w:ind w:left="0" w:firstLine="448"/>
        <w:rPr>
          <w:rFonts w:hint="eastAsia" w:ascii="宋体" w:hAnsi="宋体" w:eastAsia="宋体" w:cs="宋体"/>
          <w:sz w:val="18"/>
          <w:szCs w:val="18"/>
        </w:rPr>
      </w:pPr>
      <w:r>
        <w:rPr>
          <w:rFonts w:hint="eastAsia" w:ascii="宋体" w:hAnsi="宋体" w:eastAsia="宋体" w:cs="宋体"/>
          <w:color w:val="000000"/>
          <w:spacing w:val="15"/>
          <w:sz w:val="18"/>
          <w:szCs w:val="18"/>
        </w:rPr>
        <w:t>西北大学生命科学与医学部为西北大学综合改革示范单位和“大部制”改革试点建设单位，一直以来坚持人才引育并举，现有国家高层次人才6人，省级人才50余人，可培养各层次研究生和博士后。学部下设生命科学学院、医学院两个二级单位，具备良好的人才培养和科学研究平台，拥有2个国家级人才培养基地、1个国家级实验教学示范中心、多个国家级、省部级科研平台、1所直属医院、8所附属医院和血液学、法医学、脑科学、干细胞转化医学、生命愿景与智慧医疗、母婴健康等多个前沿学术机构，配备激光共聚焦显微镜、小动物活体光学三维成像系统、圆二色光谱和气相色谱质谱联用仪等总价值近3000万的大型仪器开放共享平台。</w:t>
      </w:r>
    </w:p>
    <w:p w14:paraId="40D74E94">
      <w:pPr>
        <w:pStyle w:val="3"/>
        <w:keepNext w:val="0"/>
        <w:keepLines w:val="0"/>
        <w:widowControl/>
        <w:suppressLineNumbers w:val="0"/>
        <w:ind w:left="0" w:firstLine="448"/>
        <w:rPr>
          <w:rFonts w:hint="eastAsia" w:ascii="宋体" w:hAnsi="宋体" w:eastAsia="宋体" w:cs="宋体"/>
          <w:sz w:val="18"/>
          <w:szCs w:val="18"/>
        </w:rPr>
      </w:pPr>
      <w:r>
        <w:rPr>
          <w:rFonts w:hint="eastAsia" w:ascii="宋体" w:hAnsi="宋体" w:eastAsia="宋体" w:cs="宋体"/>
          <w:color w:val="000000"/>
          <w:spacing w:val="15"/>
          <w:sz w:val="18"/>
          <w:szCs w:val="18"/>
        </w:rPr>
        <w:t>五年来，医学院先后顺利获批临床医学、口腔医学、生物医学科学、药学4个本科专业，获批基础医学硕士学位一级学科授权点、临床医学专业硕士学位授权点以及脑科学二级学科博硕士学位授权点。临床医学、药理学与毒理学相继进入ESI全球前1%。在Nature，The New England Journal of Medicine，Nature Methods,EMBO J,Nature Communication,Science Advances,PNAS等期刊发表高水平文章数十篇。西北大学第一医院各学科专业齐全，心内科、神经内科、骨科、疝气外科、麻醉科等科室技术力量雄厚、特色专科突出，拥有省级重点专科心内科、省级重点专科培育项目科室麻醉科。</w:t>
      </w:r>
    </w:p>
    <w:p w14:paraId="41E20107">
      <w:pPr>
        <w:pStyle w:val="3"/>
        <w:keepNext w:val="0"/>
        <w:keepLines w:val="0"/>
        <w:widowControl/>
        <w:suppressLineNumbers w:val="0"/>
        <w:ind w:left="0" w:firstLine="448"/>
        <w:rPr>
          <w:rStyle w:val="6"/>
          <w:rFonts w:hint="eastAsia" w:ascii="宋体" w:hAnsi="宋体" w:eastAsia="宋体" w:cs="宋体"/>
          <w:spacing w:val="0"/>
          <w:kern w:val="0"/>
          <w:sz w:val="18"/>
          <w:szCs w:val="18"/>
          <w:lang w:val="en-US" w:eastAsia="zh-CN" w:bidi="ar"/>
        </w:rPr>
      </w:pPr>
      <w:r>
        <w:rPr>
          <w:rFonts w:hint="eastAsia" w:ascii="宋体" w:hAnsi="宋体" w:eastAsia="宋体" w:cs="宋体"/>
          <w:color w:val="000000"/>
          <w:spacing w:val="15"/>
          <w:sz w:val="18"/>
          <w:szCs w:val="18"/>
        </w:rPr>
        <w:t>为进一步加快医学师资队伍建设，不断提升人才培养质量，积极构建“大健康”学科集群，现面向海内外招聘专任教师、博士后、医师、护士等医学相关人才。</w:t>
      </w:r>
    </w:p>
    <w:p w14:paraId="1851B75B">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spacing w:val="0"/>
          <w:kern w:val="0"/>
          <w:sz w:val="21"/>
          <w:szCs w:val="21"/>
          <w:lang w:val="en-US" w:eastAsia="zh-CN" w:bidi="ar"/>
        </w:rPr>
        <w:t>一、招聘专业方向</w:t>
      </w:r>
    </w:p>
    <w:p w14:paraId="6BDB2EA4">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◆基础医学招聘各专业方向，其中人体解剖与组织胚胎学、病理学等急需专业方向可采用“一人一策”的方式优先引进。</w:t>
      </w:r>
    </w:p>
    <w:p w14:paraId="09D389EA">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◆临床医学招聘临床医师、科研岗、行政、护理学等。</w:t>
      </w:r>
    </w:p>
    <w:p w14:paraId="43947362">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二、</w:t>
      </w:r>
      <w:r>
        <w:rPr>
          <w:rStyle w:val="6"/>
          <w:rFonts w:hint="eastAsia" w:ascii="宋体" w:hAnsi="宋体" w:eastAsia="宋体" w:cs="宋体"/>
          <w:spacing w:val="0"/>
          <w:kern w:val="0"/>
          <w:sz w:val="21"/>
          <w:szCs w:val="21"/>
          <w:lang w:val="en-US" w:eastAsia="zh-CN" w:bidi="ar"/>
        </w:rPr>
        <w:t>招聘条件</w:t>
      </w:r>
    </w:p>
    <w:p w14:paraId="59247FC8">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1.拥护党的领导，身心健康，具有良好的思想道德素质和品德修养；</w:t>
      </w:r>
    </w:p>
    <w:p w14:paraId="7721A46D">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2.基础医学要求具有博士学位，临床医学要求具有硕士及以上学位（急需人才学位可适当放宽），在相关学科领域取得突出学术成绩并具有良好发展潜力。</w:t>
      </w:r>
    </w:p>
    <w:p w14:paraId="114EA827">
      <w:pPr>
        <w:keepNext w:val="0"/>
        <w:keepLines w:val="0"/>
        <w:widowControl/>
        <w:suppressLineNumbers w:val="0"/>
        <w:jc w:val="left"/>
        <w:rPr>
          <w:rStyle w:val="6"/>
          <w:rFonts w:hint="eastAsia" w:ascii="宋体" w:hAnsi="宋体" w:eastAsia="宋体" w:cs="宋体"/>
          <w:spacing w:val="0"/>
          <w:kern w:val="0"/>
          <w:sz w:val="21"/>
          <w:szCs w:val="21"/>
          <w:lang w:val="en-US" w:eastAsia="zh-CN" w:bidi="ar"/>
        </w:rPr>
      </w:pPr>
      <w:r>
        <w:rPr>
          <w:rFonts w:hint="eastAsia" w:ascii="宋体" w:hAnsi="宋体" w:eastAsia="宋体" w:cs="宋体"/>
          <w:kern w:val="0"/>
          <w:sz w:val="21"/>
          <w:szCs w:val="21"/>
          <w:lang w:val="en-US" w:eastAsia="zh-CN" w:bidi="ar"/>
        </w:rPr>
        <w:br w:type="textWrapping"/>
      </w:r>
      <w:r>
        <w:rPr>
          <w:rStyle w:val="6"/>
          <w:rFonts w:hint="eastAsia" w:ascii="宋体" w:hAnsi="宋体" w:eastAsia="宋体" w:cs="宋体"/>
          <w:kern w:val="0"/>
          <w:sz w:val="21"/>
          <w:szCs w:val="21"/>
          <w:lang w:val="en-US" w:eastAsia="zh-CN" w:bidi="ar"/>
        </w:rPr>
        <w:t>三、</w:t>
      </w:r>
      <w:r>
        <w:rPr>
          <w:rStyle w:val="6"/>
          <w:rFonts w:hint="eastAsia" w:ascii="宋体" w:hAnsi="宋体" w:eastAsia="宋体" w:cs="宋体"/>
          <w:spacing w:val="0"/>
          <w:kern w:val="0"/>
          <w:sz w:val="21"/>
          <w:szCs w:val="21"/>
          <w:lang w:val="en-US" w:eastAsia="zh-CN" w:bidi="ar"/>
        </w:rPr>
        <w:t>招聘职位</w:t>
      </w:r>
    </w:p>
    <w:p w14:paraId="497E5153">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1.基础医学</w:t>
      </w:r>
    </w:p>
    <w:p w14:paraId="27D3C407">
      <w:pPr>
        <w:pStyle w:val="3"/>
        <w:keepNext w:val="0"/>
        <w:keepLines w:val="0"/>
        <w:widowControl/>
        <w:suppressLineNumbers w:val="0"/>
        <w:spacing w:before="150" w:beforeAutospacing="0"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高层次人才</w:t>
      </w:r>
    </w:p>
    <w:p w14:paraId="02125F48">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vertAlign w:val="baseline"/>
        </w:rPr>
        <w:drawing>
          <wp:inline distT="0" distB="0" distL="114300" distR="114300">
            <wp:extent cx="5486400" cy="35052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486400" cy="3505200"/>
                    </a:xfrm>
                    <a:prstGeom prst="rect">
                      <a:avLst/>
                    </a:prstGeom>
                    <a:noFill/>
                    <a:ln w="9525">
                      <a:noFill/>
                    </a:ln>
                  </pic:spPr>
                </pic:pic>
              </a:graphicData>
            </a:graphic>
          </wp:inline>
        </w:drawing>
      </w:r>
    </w:p>
    <w:p w14:paraId="0056AEDE">
      <w:pPr>
        <w:pStyle w:val="3"/>
        <w:keepNext w:val="0"/>
        <w:keepLines w:val="0"/>
        <w:widowControl/>
        <w:suppressLineNumbers w:val="0"/>
        <w:spacing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教授</w:t>
      </w:r>
    </w:p>
    <w:p w14:paraId="3551B7BB">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vertAlign w:val="baseline"/>
        </w:rPr>
        <w:drawing>
          <wp:inline distT="0" distB="0" distL="114300" distR="114300">
            <wp:extent cx="5486400" cy="3124200"/>
            <wp:effectExtent l="0" t="0" r="0" b="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486400" cy="3124200"/>
                    </a:xfrm>
                    <a:prstGeom prst="rect">
                      <a:avLst/>
                    </a:prstGeom>
                    <a:noFill/>
                    <a:ln w="9525">
                      <a:noFill/>
                    </a:ln>
                  </pic:spPr>
                </pic:pic>
              </a:graphicData>
            </a:graphic>
          </wp:inline>
        </w:drawing>
      </w:r>
    </w:p>
    <w:p w14:paraId="72AB4FF2">
      <w:pPr>
        <w:pStyle w:val="3"/>
        <w:keepNext w:val="0"/>
        <w:keepLines w:val="0"/>
        <w:widowControl/>
        <w:suppressLineNumbers w:val="0"/>
        <w:spacing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副教授</w:t>
      </w:r>
    </w:p>
    <w:p w14:paraId="633E5AAD">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vertAlign w:val="baseline"/>
        </w:rPr>
        <w:drawing>
          <wp:inline distT="0" distB="0" distL="114300" distR="114300">
            <wp:extent cx="5486400" cy="28956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486400" cy="2895600"/>
                    </a:xfrm>
                    <a:prstGeom prst="rect">
                      <a:avLst/>
                    </a:prstGeom>
                    <a:noFill/>
                    <a:ln w="9525">
                      <a:noFill/>
                    </a:ln>
                  </pic:spPr>
                </pic:pic>
              </a:graphicData>
            </a:graphic>
          </wp:inline>
        </w:drawing>
      </w:r>
    </w:p>
    <w:p w14:paraId="788D456B">
      <w:pPr>
        <w:pStyle w:val="3"/>
        <w:keepNext w:val="0"/>
        <w:keepLines w:val="0"/>
        <w:widowControl/>
        <w:suppressLineNumbers w:val="0"/>
        <w:spacing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讲师</w:t>
      </w:r>
    </w:p>
    <w:p w14:paraId="54D8C61D">
      <w:pPr>
        <w:pStyle w:val="3"/>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vertAlign w:val="baseline"/>
        </w:rPr>
        <w:drawing>
          <wp:inline distT="0" distB="0" distL="114300" distR="114300">
            <wp:extent cx="5486400" cy="23241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486400" cy="2324100"/>
                    </a:xfrm>
                    <a:prstGeom prst="rect">
                      <a:avLst/>
                    </a:prstGeom>
                    <a:noFill/>
                    <a:ln w="9525">
                      <a:noFill/>
                    </a:ln>
                  </pic:spPr>
                </pic:pic>
              </a:graphicData>
            </a:graphic>
          </wp:inline>
        </w:drawing>
      </w:r>
    </w:p>
    <w:p w14:paraId="44BE3D12">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2.临床医学</w:t>
      </w:r>
    </w:p>
    <w:p w14:paraId="6CB124C2">
      <w:pPr>
        <w:pStyle w:val="3"/>
        <w:keepNext w:val="0"/>
        <w:keepLines w:val="0"/>
        <w:widowControl/>
        <w:suppressLineNumbers w:val="0"/>
        <w:spacing w:before="150" w:beforeAutospacing="0"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博士招聘计划表</w:t>
      </w:r>
    </w:p>
    <w:p w14:paraId="72F13F98">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vertAlign w:val="baseline"/>
        </w:rPr>
        <w:drawing>
          <wp:inline distT="0" distB="0" distL="114300" distR="114300">
            <wp:extent cx="5502910" cy="2666365"/>
            <wp:effectExtent l="0" t="0" r="2540" b="63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502910" cy="2666365"/>
                    </a:xfrm>
                    <a:prstGeom prst="rect">
                      <a:avLst/>
                    </a:prstGeom>
                    <a:noFill/>
                    <a:ln w="9525">
                      <a:noFill/>
                    </a:ln>
                  </pic:spPr>
                </pic:pic>
              </a:graphicData>
            </a:graphic>
          </wp:inline>
        </w:drawing>
      </w:r>
    </w:p>
    <w:p w14:paraId="43396235">
      <w:pPr>
        <w:pStyle w:val="3"/>
        <w:keepNext w:val="0"/>
        <w:keepLines w:val="0"/>
        <w:widowControl/>
        <w:suppressLineNumbers w:val="0"/>
        <w:spacing w:line="420" w:lineRule="atLeast"/>
        <w:jc w:val="center"/>
        <w:rPr>
          <w:rFonts w:hint="eastAsia" w:ascii="宋体" w:hAnsi="宋体" w:eastAsia="宋体" w:cs="宋体"/>
          <w:color w:val="333333"/>
          <w:sz w:val="21"/>
          <w:szCs w:val="21"/>
        </w:rPr>
      </w:pPr>
      <w:r>
        <w:rPr>
          <w:rStyle w:val="6"/>
          <w:rFonts w:hint="eastAsia" w:ascii="宋体" w:hAnsi="宋体" w:eastAsia="宋体" w:cs="宋体"/>
          <w:color w:val="000000"/>
          <w:spacing w:val="15"/>
          <w:sz w:val="21"/>
          <w:szCs w:val="21"/>
        </w:rPr>
        <w:t>学士/硕士招聘计划表</w:t>
      </w:r>
    </w:p>
    <w:p w14:paraId="6C775341">
      <w:pPr>
        <w:pStyle w:val="3"/>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vertAlign w:val="baseline"/>
        </w:rPr>
        <w:drawing>
          <wp:inline distT="0" distB="0" distL="114300" distR="114300">
            <wp:extent cx="5814060" cy="8484870"/>
            <wp:effectExtent l="0" t="0" r="15240" b="1143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5814060" cy="8484870"/>
                    </a:xfrm>
                    <a:prstGeom prst="rect">
                      <a:avLst/>
                    </a:prstGeom>
                    <a:noFill/>
                    <a:ln w="9525">
                      <a:noFill/>
                    </a:ln>
                  </pic:spPr>
                </pic:pic>
              </a:graphicData>
            </a:graphic>
          </wp:inline>
        </w:drawing>
      </w:r>
    </w:p>
    <w:p w14:paraId="0740668A">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备注：</w:t>
      </w:r>
    </w:p>
    <w:p w14:paraId="73A3FA65">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（1）四证齐全指研究生具备毕业证、学位证、执业证、规培证。</w:t>
      </w:r>
    </w:p>
    <w:p w14:paraId="715FF28E">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（2）每人限报一个岗位。</w:t>
      </w:r>
    </w:p>
    <w:p w14:paraId="03717649">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（3）学籍验证报告和学历注册备案表，在中国高等教育学生信息网（http://www.chsi.com.cn/)上查询下载。</w:t>
      </w:r>
    </w:p>
    <w:p w14:paraId="5C73217A">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（4）薪资待遇福利面谈。</w:t>
      </w:r>
    </w:p>
    <w:p w14:paraId="2D174817">
      <w:pPr>
        <w:keepNext w:val="0"/>
        <w:keepLines w:val="0"/>
        <w:widowControl/>
        <w:suppressLineNumbers w:val="0"/>
        <w:jc w:val="left"/>
        <w:rPr>
          <w:rStyle w:val="6"/>
          <w:rFonts w:hint="eastAsia" w:ascii="宋体" w:hAnsi="宋体" w:eastAsia="宋体" w:cs="宋体"/>
          <w:spacing w:val="0"/>
          <w:kern w:val="0"/>
          <w:sz w:val="21"/>
          <w:szCs w:val="21"/>
          <w:lang w:val="en-US" w:eastAsia="zh-CN" w:bidi="ar"/>
        </w:rPr>
      </w:pPr>
      <w:r>
        <w:rPr>
          <w:rStyle w:val="6"/>
          <w:rFonts w:hint="eastAsia" w:ascii="宋体" w:hAnsi="宋体" w:eastAsia="宋体" w:cs="宋体"/>
          <w:kern w:val="0"/>
          <w:sz w:val="21"/>
          <w:szCs w:val="21"/>
          <w:lang w:val="en-US" w:eastAsia="zh-CN" w:bidi="ar"/>
        </w:rPr>
        <w:t>四、</w:t>
      </w:r>
      <w:r>
        <w:rPr>
          <w:rStyle w:val="6"/>
          <w:rFonts w:hint="eastAsia" w:ascii="宋体" w:hAnsi="宋体" w:eastAsia="宋体" w:cs="宋体"/>
          <w:spacing w:val="0"/>
          <w:kern w:val="0"/>
          <w:sz w:val="21"/>
          <w:szCs w:val="21"/>
          <w:lang w:val="en-US" w:eastAsia="zh-CN" w:bidi="ar"/>
        </w:rPr>
        <w:t>联系方式</w:t>
      </w:r>
    </w:p>
    <w:p w14:paraId="739775D6">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01基础医学</w:t>
      </w:r>
    </w:p>
    <w:p w14:paraId="76DB79B9">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电话：沈老师（029-88302142）</w:t>
      </w:r>
    </w:p>
    <w:p w14:paraId="05AEC436">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邮箱：szy@nwu.edu.cn（请在简历中注明文章详细信息，包括文章发表第二年的中科院分区）</w:t>
      </w:r>
    </w:p>
    <w:p w14:paraId="3D1F4579">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地址：陕西省西安市碑林区太白北路229号西北大学太白校区</w:t>
      </w:r>
    </w:p>
    <w:p w14:paraId="2A3BFA6D">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02临床医学</w:t>
      </w:r>
    </w:p>
    <w:p w14:paraId="44DF7DB0">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电话：姚老师（029-82622736）</w:t>
      </w:r>
    </w:p>
    <w:p w14:paraId="723D55DB">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邮箱：1822315784@qq.com（请在简历中备注个人详细信息），主题标注“西大一院2024招聘+高校人才网”【快捷投递：点击左下角“阅读原文”→跳转至网页→点击“立即申请/简历投递”→投递对应职位】</w:t>
      </w:r>
    </w:p>
    <w:p w14:paraId="450C81F4">
      <w:pPr>
        <w:pStyle w:val="3"/>
        <w:keepNext w:val="0"/>
        <w:keepLines w:val="0"/>
        <w:widowControl/>
        <w:suppressLineNumbers w:val="0"/>
        <w:spacing w:line="420" w:lineRule="atLeast"/>
        <w:jc w:val="both"/>
        <w:rPr>
          <w:rFonts w:hint="eastAsia" w:ascii="宋体" w:hAnsi="宋体" w:eastAsia="宋体" w:cs="宋体"/>
          <w:color w:val="333333"/>
          <w:sz w:val="21"/>
          <w:szCs w:val="21"/>
        </w:rPr>
      </w:pPr>
      <w:r>
        <w:rPr>
          <w:rFonts w:hint="eastAsia" w:ascii="宋体" w:hAnsi="宋体" w:eastAsia="宋体" w:cs="宋体"/>
          <w:color w:val="000000"/>
          <w:spacing w:val="15"/>
          <w:sz w:val="21"/>
          <w:szCs w:val="21"/>
        </w:rPr>
        <w:t>地址：西安市新城区咸宁东路512号</w:t>
      </w:r>
    </w:p>
    <w:p w14:paraId="4113DA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TQ2YTgxNDVlM2YyNmEyODBjZDkzZjQzYWQxNjcifQ=="/>
  </w:docVars>
  <w:rsids>
    <w:rsidRoot w:val="1A55019B"/>
    <w:rsid w:val="0D662E08"/>
    <w:rsid w:val="18FD3D97"/>
    <w:rsid w:val="1A55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1110</Words>
  <Characters>1291</Characters>
  <Lines>0</Lines>
  <Paragraphs>0</Paragraphs>
  <TotalTime>21</TotalTime>
  <ScaleCrop>false</ScaleCrop>
  <LinksUpToDate>false</LinksUpToDate>
  <CharactersWithSpaces>1300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2024-10-16T03:13:00Z</dcterms:created>
  <dc:creator>顾木木</dc:creator>
  <cp:lastModifiedBy>顾木木</cp:lastModifiedBy>
  <dcterms:modified xsi:type="dcterms:W3CDTF">2024-10-16T03:41:32Z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124C139C16764EDB8597D2D95ECFA5C6_13</vt:lpwstr>
  </property>
</Properties>
</file>